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2270; № 26, ст. 3371; № 30, ст. 4235; № 42, ст. 5615; № 43, ст. 5799; № 52, ст. 7558; 2015, № 1, ст. 11, 52; № 27, ст. 3995; 2017, № 1, ст. 6; № 31, ст. 4828; 2018, № 1, ст. 27, 47, 87; № 7, ст. 975; № 32, ст. 5133; 2019, № 6, ст. 461; № 18, ст. 2211; № 31, ст. 4442; 2020, № 52, ст. 8591, 8600; 2021, № 1, ст. 57; № 24, ст. 4188; № 27, ст. 5132; 2022, № 1, ст. 61; 2023, № 32, ст. 6181, 6201; № 45, ст. 7988; 2024, № 1, ст. 38, 54; № 31, ст. 4473) следующие изменения</w:t>
      </w:r>
    </w:p>
    <w:p>
      <w:r>
        <w:t>пункт 11 части 1 статьи 15 после слов "субъекта Российской Федерации)," дополнить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</w:t>
      </w:r>
    </w:p>
    <w:p>
      <w:r>
        <w:t>пункт 13 части 1 статьи 16 после слов "субъекта Российской Федерации)," дополнить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</w:t>
      </w:r>
    </w:p>
    <w:p>
      <w:r>
        <w:rPr>
          <w:b/>
        </w:rPr>
        <w:t>Статья 2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19, ст. 2289; № 30, ст. 4257; 2015, № 1, ст. 53; 2016, № 27, ст. 4160, 4238, 4246; 2019, № 10, ст. 887; № 25, ст. 3160; № 30, ст. 4134; № 49, ст. 6962; № 52, ст. 7796; 2020, № 17, ст. 2725; 2021, № 1, ст. 56; № 15, ст. 2452; № 18, ст. 3058; № 24, ст. 4188; № 27, ст. 5179; 2022, № 1, ст. 41; № 16, ст. 2610; № 29, ст. 5268; 2023, № 1, ст. 78; № 25, ст. 4408, 4418; 2024, № 33, ст. 4928) следующие изменения</w:t>
      </w:r>
    </w:p>
    <w:p>
      <w:r>
        <w:t>часть 2 статьи 6 дополнить словами ", дополнительного образования взрослых по дополнительным образовательным программам спортивной подготовки"</w:t>
      </w:r>
    </w:p>
    <w:p>
      <w:r>
        <w:t>в статье 8: а) часть 1 дополнить пунктом 81 следующего содержания: "81) 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Федерации;"; б) часть 2 после слов "для детей," дополнить словами "предоставление государственной поддержки дополнительного образования взрослых по дополнительным образовательным программам спортивной подготовки,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подготовки, реализуемым в муниципальных образовательных организациях,"</w:t>
      </w:r>
    </w:p>
    <w:p>
      <w:r>
        <w:t>часть 1 статьи 9 дополнить пунктом 21 следующего содержания: "21)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организациях;"</w:t>
      </w:r>
    </w:p>
    <w:p>
      <w:r>
        <w:t>часть 4 статьи 91 после слов "сетевой формы реализации образовательных программ," дополнить словами "мест осуществления образовательной деятельности в строениях, сооружениях при осуществлении образовательной деятельности по образовательным программам дошкольного и начального общего образования для обучающихся, относящихся к коренным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деятельности,"</w:t>
      </w:r>
    </w:p>
    <w:p>
      <w:r>
        <w:rPr>
          <w:b/>
        </w:rPr>
        <w:t>Статья 3</w:t>
      </w:r>
    </w:p>
    <w:p>
      <w:r>
        <w:t>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6217; № 52, ст. 9530; 2024, № 1, ст. 32, 54; № 23, ст. 3046; № 33, ст. 4928, 5000) дополнить пунктом 321 следующего содержания: "321) организации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Федерации;".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11 части 1 статьи 15, пункта 13 части 1 статьи 16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закона), части 2 статьи 6, пункта 81 части 1 и части 2 статьи 8, пункта 21 части 1 статьи 9 Федерального закона от 29 декабря 2012 года № 273-ФЗ "Об образовании в Российской Федерации" (в редакции настоящего Федерального закона), пункта 321 части 1 статьи 44 Федерального закона от 21 декабря 2021 года № 414-ФЗ "Об общих принципах организации публичной власти в субъектах Российской Федерации" распространяется на правоотношения, возникшие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