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Российской академии наук, реорганизации государственных академий наук и внесении изменений в отдельные законодательные акты Российской Федерации"</w:t>
      </w:r>
    </w:p>
    <w:p>
      <w:r>
        <w:rPr>
          <w:b/>
        </w:rPr>
        <w:t>Статья 1</w:t>
      </w:r>
    </w:p>
    <w:p>
      <w:r>
        <w:t>Внести в Федеральный закон от 27 сентября 2013 года № 253-ФЗ "О Российской академии наук, реорганизации государственных академий наук и внесении изменений в отдельные законодательные акты Российской Федерации" (Собрание законодательства Российской Федерации, 2013, № 39, ст. 4883; 2017, № 31, ст. 4768; 2018, № 30, ст. 4553; 2024, № 33, ст. 4948) следующие изменения: 1) в пункте 3 части 2 статьи 7 слова "доклад о реализации государственной научно-технической политики в Российской Федерации и о важнейших научных достижениях, полученных российскими учеными" заменить словами "аналитический доклад о реализации государственной научно-технической политики в Российской Федерации и о важнейших научных достижениях, полученных российскими учеными"; 2) в статье 11: а) в части 2: пункт 1 изложить в следующей редакции: "1) определяет с учетом предложений, подготовленных президиумом Российской академии наук и согласованных с попечительским советом Российской академии наук, приоритетные направления деятельности Российской академии наук для достижения целей ее деятельности;"; пункт 2 изложить в следующей редакции: "2) утверждает и ежегодно представляет Президенту Российской Федерации и в Правительство Российской Федерации аналитический доклад о реализации государственной научно-технической политики в Российской Федерации и о важнейших научных достижениях, полученных российскими учеными. Основные требования к содержанию и форме этого аналитического доклада, порядок его подготовки определяются в соответствии с уставом Российской академии наук;"; пункт 8 изложить в следующей редакции: "8) одобряет подготовленные президиумом Российской академии наук и согласованные с попечительским советом Российской академии наук решения о создании, реорганизации и ликвидации региональных отделений Российской академии наук и представляет соответствующие предложения в Правительство Российской Федерации;"; дополнить пунктом 81 следующего содержания: "81) принимает решения об открытии представительств Российской академии наук;"; пункт 10 изложить в следующей редакции: "10) одобряет подготовленные президиумом Российской академии наук и согласованные с попечительским советом Российской академии наук предложения об установлении предельного количества членов Российской академии наук, представляет соответствующие предложения на утверждение в Правительство Российской Федерации."; б) в части 4 слова "членов такого общего собрания, присутствующих на нем" заменить словами "членов Российской академии наук, присутствующих на таком общем собрании"; 3) дополнить статьей 111 следующего содержания: "Статья 111. Попечительский совет Российской академии наук 1. Попечительский совет Российской академии наук создается в целях оказания содействия развитию Российской академии наук, решению перспективных и текущих задач.</w:t>
      </w:r>
    </w:p>
    <w:p>
      <w:r>
        <w:rPr>
          <w:b/>
        </w:rPr>
        <w:t xml:space="preserve">2. </w:t>
      </w:r>
      <w:r>
        <w:t>Попечительский совет Российской академии наук действует на основе принципов добровольности членства, равноправия членов и гласности. Члены попечительского совета Российской академии наук осуществляют свою деятельность на безвозмездной основе</w:t>
      </w:r>
    </w:p>
    <w:p>
      <w:r>
        <w:rPr>
          <w:b/>
        </w:rPr>
        <w:t xml:space="preserve">3. </w:t>
      </w:r>
      <w:r>
        <w:t>Попечительский совет Российской академии наук возглавляет Президент Российской Федерации. Члены попечительского совета Российской академии наук включаются в состав попечительского совета Российской академии наук и исключаются из него Президентом Российской Федерации с учетом предложений президиума Российской академии наук</w:t>
      </w:r>
    </w:p>
    <w:p>
      <w:r>
        <w:rPr>
          <w:b/>
        </w:rPr>
        <w:t xml:space="preserve">4. </w:t>
      </w:r>
      <w:r>
        <w:t>В состав попечительского совета Российской академии наук входят не более двадцати членов, в том числе президент Российской академии наук, являющийся членом попечительского совета Российской академии наук по должности</w:t>
      </w:r>
    </w:p>
    <w:p>
      <w:r>
        <w:rPr>
          <w:b/>
        </w:rPr>
        <w:t xml:space="preserve">5. </w:t>
      </w:r>
      <w:r>
        <w:t>Члены попечительского совета Российской академии наук имеют право совмещать свое членство в указанном попечительском совете с замещением государственной должности Российской Федерации или должности государственной гражданской службы Российской Федерации. Освобождение члена попечительского совета Российской академии наук от государственной должности Российской Федерации или должности государственной гражданской службы Российской Федерации не является основанием для прекращения его членства в попечительском совете Российской академии наук</w:t>
      </w:r>
    </w:p>
    <w:p>
      <w:r>
        <w:rPr>
          <w:b/>
        </w:rPr>
        <w:t xml:space="preserve">6. </w:t>
      </w:r>
      <w:r>
        <w:t>К компетенции попечительского совета Российской академии наук относятся</w:t>
      </w:r>
    </w:p>
    <w:p>
      <w:r>
        <w:rPr>
          <w:b/>
        </w:rPr>
        <w:t xml:space="preserve">7. </w:t>
      </w:r>
      <w:r>
        <w:t>Заседания попечительского совета Российской академии наук созываются по мере необходимости и могут проводиться в очной форме или в режиме видеоконференции.";</w:t>
      </w:r>
    </w:p>
    <w:p>
      <w:r>
        <w:rPr>
          <w:b/>
        </w:rPr>
        <w:t xml:space="preserve">6. </w:t>
      </w:r>
      <w:r>
        <w:t>рассмотрение и согласование предложений президиума Российской академии наук и (или) президента Российской академии наук, касающихся приоритетных направлений деятельности Российской академии наук для достижения целей ее деятельности, создания, реорганизации и ликвидации региональных отделений Российской академии наук, предельного количества членов Российской академии наук, иных вопросов, связанных с деятельностью Российской академии наук</w:t>
      </w:r>
    </w:p>
    <w:p>
      <w:r>
        <w:rPr>
          <w:b/>
        </w:rPr>
        <w:t xml:space="preserve">6. </w:t>
      </w:r>
      <w:r>
        <w:t>содействие эффективной реализации потенциала Российской академии наук в области фундаментальных научных исследований и поисковых научных исследований (включая содействие продвижению важнейших научных достижений, полученных российскими учеными), сотрудничества Российской академии наук с органами публичной власти на федеральном, региональном, муниципальном уровнях, государственными, общественными и иными организациями, развития материальной и социальной базы Российской академии наук (включая содействие привлечению средств внебюджетных источников для целей реализации Российской академией наук возложенных на нее функций и основных задач), развития международного сотрудничества в сфере научной и научно-технической деятельности</w:t>
      </w:r>
    </w:p>
    <w:p>
      <w:r>
        <w:rPr>
          <w:b/>
        </w:rPr>
        <w:t xml:space="preserve">7. </w:t>
      </w:r>
      <w:r>
        <w:t>в части 3 статьи 12:</w:t>
      </w:r>
    </w:p>
    <w:p>
      <w:r>
        <w:rPr>
          <w:b/>
        </w:rPr>
        <w:t xml:space="preserve">7. </w:t>
      </w:r>
      <w:r>
        <w:t>в части 21 статьи 13 слова "более 50 процентов голосов от общего числа голосов общего собрания членов Российской академии наук, присутствующих на нем" заменить словами "более 50 процентов голосов от общего числа голосов присутствующих на общем собрании членов Российской академии наук"</w:t>
      </w:r>
    </w:p>
    <w:p>
      <w:r>
        <w:rPr>
          <w:b/>
        </w:rPr>
        <w:t xml:space="preserve">7. </w:t>
      </w:r>
      <w:r>
        <w:t>в статье 18:</w:t>
      </w:r>
    </w:p>
    <w:p>
      <w:r>
        <w:rPr>
          <w:b/>
        </w:rPr>
        <w:t xml:space="preserve">7. </w:t>
      </w:r>
      <w:r>
        <w:t>дополнить пунктом 21 следующего содержания: "21) подготавливает, согласовывает с попечительским советом Российской академии наук и выносит на рассмотрение общего собрания членов Российской академии наук предложения по приоритетным направлениям деятельности Российской академии наук для достижения целей ее деятельности;"</w:t>
      </w:r>
    </w:p>
    <w:p>
      <w:r>
        <w:rPr>
          <w:b/>
        </w:rPr>
        <w:t xml:space="preserve">7. </w:t>
      </w:r>
      <w:r>
        <w:t>пункт 6 изложить в следующей редакции: "6) согласовывает кандидатуры руководителей научных направлений и научных руководителей научных организаций, указанных в части 122 статьи 18 настоящего Федерального закона;"</w:t>
      </w:r>
    </w:p>
    <w:p>
      <w:r>
        <w:rPr>
          <w:b/>
        </w:rPr>
        <w:t xml:space="preserve">7. </w:t>
      </w:r>
      <w:r>
        <w:t>дополнить пунктом 81 следующего содержания: "81) подготавливает, согласовывает с попечительским советом Российской академии наук и выносит на рассмотрение общего собрания членов Российской академии наук проекты решений о создании, реорганизации и ликвидации региональных отделений Российской академии наук;"</w:t>
      </w:r>
    </w:p>
    <w:p>
      <w:r>
        <w:rPr>
          <w:b/>
        </w:rPr>
        <w:t xml:space="preserve">7. </w:t>
      </w:r>
      <w:r>
        <w:t>дополнить пунктом 82 следующего содержания: "82) подготавливает, согласовывает с попечительским советом Российской академии наук и выносит на рассмотрение общего собрания членов Российской академии наук предложения об установлении предельного количества членов Российской академии наук;"</w:t>
      </w:r>
    </w:p>
    <w:p>
      <w:r>
        <w:rPr>
          <w:b/>
        </w:rPr>
        <w:t xml:space="preserve">7. </w:t>
      </w:r>
      <w:r>
        <w:t>пункт 9 изложить в следующей редакции: "9) принимает решения по иным вопросам в соответствии с настоящим Федеральным законом, иными законодательными актами Российской Федерации и уставом Российской академии наук."</w:t>
      </w:r>
    </w:p>
    <w:p>
      <w:r>
        <w:rPr>
          <w:b/>
        </w:rPr>
        <w:t xml:space="preserve">7. </w:t>
      </w:r>
      <w:r>
        <w:t>часть 12 изложить в следующей редакции: "12. Руководители научных организаций, ранее находившихся в ведении федерального органа исполнительной власти, специально уполномоченного Правительством Российской Федерации, избираются коллективом соответствующей научной организации из числа кандидатур, одобренных комиссией по кадровым вопросам Российской академии наук, с последующим утверждением этих кандидатур в должности федеральным органом исполнительной власти, осуществляющим функции и полномочия учредителя такой организации, или назначаются на должность соответствующим федеральным органом исполнительной власти из числа кандидатур, одобренных комиссией по кадровым вопросам Российской академии наук, в установленном Правительством Российской Федерации порядке."</w:t>
      </w:r>
    </w:p>
    <w:p>
      <w:r>
        <w:rPr>
          <w:b/>
        </w:rPr>
        <w:t xml:space="preserve">7. </w:t>
      </w:r>
      <w:r>
        <w:t>часть 121 изложить в следующей редакции: "121. Прекращение полномочий руководителей научных организаций, ранее находившихся в ведении федерального органа исполнительной власти, специально уполномоченного Правительством Российской Федерации, а также назначение исполняющих обязанности руководителей таких научных организаций на период до утверждения или назначения новых руководителей в порядке, установленном частью 12 настоящей статьи, осуществляется в случаях, установленных Правительством Российской Федерации, по согласованному с президентом Российской академии наук решению федерального органа исполнительной власти, осуществляющего функции и полномочия учредителя таких научных организаций."</w:t>
      </w:r>
    </w:p>
    <w:p>
      <w:r>
        <w:rPr>
          <w:b/>
        </w:rPr>
        <w:t xml:space="preserve">7. </w:t>
      </w:r>
      <w:r>
        <w:t>часть 122 изложить в следующей редакции: "122. Президиум Российской академии наук осуществляет согласование кандидатур руководителей научных направлений и научных руководителей научных организаций, ранее находившихся в ведении федерального органа исполнительной власти, специально уполномоченного Правительством Российской Федерации."</w:t>
      </w:r>
    </w:p>
    <w:p>
      <w:r>
        <w:rPr>
          <w:b/>
        </w:rPr>
        <w:t>Статья 2</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