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государственном (муниципальном) социальном заказе на оказание государственных (муниципальных) услуг в социальной сфере"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13 июля 2020 года № 189-ФЗ "О государственном (муниципальном) социальном заказе на оказание государственных (муниципальных) услуг в социальной сфере" (Собрание законодательства Российской Федерации, 2020, № 29, ст. 4499; 2022, № 50, ст. 8792; 2023, № 1, ст. 15; 2024, № 26, ст. 3557) следующие изменения: 1) статью 3 дополнить пунктом 7 следующего содержания: "7) оценку исполнителя услуг на официальном сайте для размещения информации о государственных и муниципальных учреждениях в информационно-телекоммуникационной сети "Интернет"."; 2) статью 5 дополнить пунктом 7 следующего содержания: "7) обеспечивать проведение мониторинга достижения результатов оказания государственных (муниципальных) услуг в социальной сфере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бюджетной, налоговой, страховой, валютной и банковской деятельности."; 3) в статье 6: а) части 2 - 4 изложить в следующей редакции: "2. В случае принятия Правительством Российской Федерации решения об утверждении перечня государственных услуг в социальной сфере, в отношении которых формируется государственный социальный заказ на оказание государственных услуг в социальной сфере, отнесенных к полномочиям федеральных органов государственной власти (далее - федеральный социальный заказ), Правительством Российской Федерации утверждается порядок формирования федеральных социальных заказов.</w:t>
      </w:r>
    </w:p>
    <w:p>
      <w:r>
        <w:rPr>
          <w:b/>
        </w:rPr>
        <w:t xml:space="preserve">3. </w:t>
      </w:r>
      <w:r>
        <w:t>В случае принятия высшим исполнительным органом субъекта Российской Федерации решения об утверждении перечня государственных услуг в социальной сфере, в отношении которых формируется государственный социальный заказ на оказание государственных услуг в социальной сфере, отнесенных к полномочиям органов государственной власти субъектов Российской Федерации (далее - региональный социальный заказ), высшим исполнительным органом субъекта Российской Федерации утверждается порядок формирования региональных социальных заказов</w:t>
      </w:r>
    </w:p>
    <w:p>
      <w:r>
        <w:rPr>
          <w:b/>
        </w:rPr>
        <w:t xml:space="preserve">4. </w:t>
      </w:r>
      <w:r>
        <w:t>В случае принятия местной администрацией муниципального образования решения об утверждении перечня муниципальных услуг в социальной сфере, в отношении которых формируется муниципальный социальный заказ на оказание муниципальных услуг в социальной сфере, отнесенных к полномочиям органов местного самоуправления (далее - муниципальный социальный заказ), местной администрацией муниципального образования утверждается порядок формирования муниципальных социальных заказов.";</w:t>
      </w:r>
    </w:p>
    <w:p>
      <w:r>
        <w:rPr>
          <w:b/>
        </w:rPr>
        <w:t xml:space="preserve">43. </w:t>
      </w:r>
      <w:r>
        <w:t>Реализация дополнительных общеразвивающих программ для детей в субъектах Российской Федерации, в которых осуществляется внедрение Целевой модели развития региональных систем дополнительного образования детей, утвержденной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образования, на условиях софинансирования отдельных мероприятий по указанной Целевой модели из федерального бюджета, осуществляется на основании государственного (муниципального) социального заказа."; г) в части 5: пункт 6 дополнить словами ", если способ (способы) определения исполнителей услуг не определен (не определены) федеральными законами"; дополнить пунктом 9 следующего содержания: "9) показатели эффективности организации оказания государственных (муниципальных) услуг в социальной сфере, при организации оказания которых планируется определять исполнителей услуг по результатам отбора исполнителей услуг, значения таких показателей и план достижения таких показателей с учетом особенностей, установленных частью 8 настоящей статьи."; д) часть 6 дополнить словами ", если способ (способы) определения исполнителей услуг не определен (не определены) федеральными законами"; е) часть 8 изложить в следующей редакции: "8. Высший исполнительный орган субъекта Российской Федерации вправе не позднее 1 июля текущего финансового года принять решение об утверждении перечня (о внесении изменений в перечень) государственных (муниципальных) услуг в социальной сфере, оказываемых физическим лицам на территории субъекта Российской Федерации или территориях муниципальных образований, находящихся на территории данного субъекта Российской Федерации, содержащего государственные (муниципальные) услуги, включенные в общероссийские и региональные перечни (классификаторы) государственных (муниципальных) услуг, сформированные в соответствии с бюджетным законодательством Российской Федерации, и (или) отрасли социальной сферы, определить порядок применения указанного перечня в муниципальных образованиях, а также определить показатели, предусмотренные пунктом 9 части 5 настоящей статьи, при формировании и исполнении муниципального социального заказа на территориях муниципальных образований, находящихся на территории субъекта Российской Федерации, и значения таких показателей. В случае определения высшим исполнительным органом субъекта Российской Федерации в соответствии с настоящей частью показателей эффективности, предусмотренных пунктом 9 части 5 настоящей статьи, и значений таких показателей в порядок формирования муниципальных социальных заказов, предусмотренный частью 4 настоящей статьи, такие показатели и значения таких показателей могут не включаться."; ж) дополнить частью 81 следующего содержания: "81. В случае утверждения высшим исполнительным органом субъекта Российской Федерации предусмотренного частью 8 настоящей статьи перечня в перечень муниципальных услуг в социальной сфере, в отношении которых формируется муниципальный социальный заказ, с очередного финансового года</w:t>
      </w:r>
    </w:p>
    <w:p>
      <w:r>
        <w:rPr>
          <w:b/>
        </w:rPr>
        <w:t xml:space="preserve">14. </w:t>
      </w:r>
      <w:r>
        <w:t>Правительство Российской Федерации вправе определить, что при организации оказания государственных (муниципальных) услуг в социальной сфере (за исключением государственных (муниципальных) услуг в сфере социального обслуживания) в качестве реестра получателей социального сертификата, ведение которого предусмотрено частями 3 и 4 настоящей статьи, используются формы структурированной информации о физических лицах, которым предоставляются права на получение соответствующих государственных (муниципальных) услуг в социальной сфере, предусмотренные законодательством Российской Федерации, определяющим порядок оказания государственных (муниципальных) услуг в социальной сфере</w:t>
      </w:r>
    </w:p>
    <w:p>
      <w:r>
        <w:rPr>
          <w:b/>
        </w:rPr>
        <w:t xml:space="preserve">15. </w:t>
      </w:r>
      <w:r>
        <w:t>Высшие исполнительные органы субъектов Российской Федерации (местные администрации муниципальных образований) при организации оказания государственных (муниципальных) услуг в сфере социального обслуживания вправе определить, что в качестве реестра получателей социального сертификата, ведение которого предусмотрено частями 3 и 4 настоящей статьи, используется регистр получателей социальных услуг, сформированный в соответствии с Федеральным законом от 28 декабря 2013 года № 442-ФЗ "Об основах социального обслуживания граждан в Российской Федерации"</w:t>
      </w:r>
    </w:p>
    <w:p>
      <w:r>
        <w:rPr>
          <w:b/>
        </w:rPr>
        <w:t xml:space="preserve">16. </w:t>
      </w:r>
      <w:r>
        <w:t>Правительством Российской Федерации устанавливаются состав и порядок формирования в составе форм структурированной информации, указанных в части 14 настоящей статьи, информации о социальном сертификате, входящей в состав указанных форм структурированной информации. В случае, если высшим исполнительным органом субъекта Российской Федерации (местной администрацией муниципального образования) в соответствии с частью 15 настоящей статьи определено, что в качестве реестра получателей социального сертификата, ведение которого предусмотрено частями 3 и 4 настоящей статьи, используется регистр получателей социальных услуг, сформированный в соответствии с Федеральным законом от 28 декабря 2013 года № 442-ФЗ "Об основах социального обслуживания граждан в Российской Федерации", состав и порядок формирования информации о социальном сертификате в составе такого регистра устанавливаются нормативным правовым актом высшего исполнительного органа субъекта Российской Федерации (правовым актом местной администрации муниципального образования).";</w:t>
      </w:r>
    </w:p>
    <w:p>
      <w:r>
        <w:rPr>
          <w:b/>
        </w:rPr>
        <w:t xml:space="preserve">4. </w:t>
      </w:r>
      <w:r>
        <w:t>в части 41 слова "Министерством финансов Российской Федерации" заменить словами "федеральным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бюджетной, налоговой, страховой, валютной и банковской деятельности,"</w:t>
      </w:r>
    </w:p>
    <w:p>
      <w:r>
        <w:rPr>
          <w:b/>
        </w:rPr>
        <w:t xml:space="preserve">4. </w:t>
      </w:r>
      <w:r>
        <w:t>дополнить частями 42 и 43 следующего содержания: "42. В перечни государственных (муниципальных) услуг в социальной сфере, предусмотренные частями 2 - 4 настоящей статьи, включаются отдельные государственные (муниципальные) услуги в социальной сфере и (или) отрасли социальной сферы, в том числе государственные (муниципальные) услуги в социальной сфере, определенные частью 43 настоящей статьи</w:t>
      </w:r>
    </w:p>
    <w:p>
      <w:r>
        <w:rPr>
          <w:b/>
        </w:rPr>
        <w:t xml:space="preserve">43. </w:t>
      </w:r>
      <w:r>
        <w:t>не могут быть включены иные государственные (муниципальные) услуги и (или) отрасли социальной сферы, если определено право формировать муниципальные социальные заказы на основании предусмотренного частью 8 настоящей статьи перечня</w:t>
      </w:r>
    </w:p>
    <w:p>
      <w:r>
        <w:rPr>
          <w:b/>
        </w:rPr>
        <w:t xml:space="preserve">43. </w:t>
      </w:r>
      <w:r>
        <w:t>включаются государственные (муниципальные) услуги и (или) отрасли социальной сферы, если определено требование формировать муниципальные социальные заказы на основании предусмотренного частью 8 настоящей статьи перечня.";</w:t>
      </w:r>
    </w:p>
    <w:p>
      <w:r>
        <w:rPr>
          <w:b/>
        </w:rPr>
        <w:t xml:space="preserve">43. </w:t>
      </w:r>
      <w:r>
        <w:t>статью 7 дополнить частью 21 следующего содержания: "21. Организация научного и методического сопровождения формирования и исполнения государственного (муниципального) социального заказа обеспечивается определенным Правительством Российской Федерации федеральным органом исполнительной власти."</w:t>
      </w:r>
    </w:p>
    <w:p>
      <w:r>
        <w:rPr>
          <w:b/>
        </w:rPr>
        <w:t xml:space="preserve">43. </w:t>
      </w:r>
      <w:r>
        <w:t>статью 8 дополнить частью 10 следующего содержания: "10. На официальном сайте, указанном в пункте 7 статьи 3 настоящего Федерального закона, размещается информация об исполнителях услуг, о результатах мониторинга достижения результатов оказания государственных (муниципальных) услуг в социальной сфере, а также оценка исполнителя услуг, определенная в том числе в соответствии с оценкой потребителем услуг исполнителя услуг и результатами мониторинга достижения результатов оказания государственных (муниципальных) услуг в социальной сфере. Порядок размещения информации об исполнителях услуг, о результатах мониторинга достижения результатов оказания государственных (муниципальных) услуг в социальной сфере, оценки исполнителя услуг на официальном сайте, указанном в пункте 7 статьи 3 настоящего Федерального закона, методика определения оценки исполнителя услуг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бюджетной, налоговой, страховой, валютной и банковской деятельности."</w:t>
      </w:r>
    </w:p>
    <w:p>
      <w:r>
        <w:rPr>
          <w:b/>
        </w:rPr>
        <w:t xml:space="preserve">43. </w:t>
      </w:r>
      <w:r>
        <w:t>статью 9 дополнить частью 23 следующего содержания: "23. Актами, указанными в части 2 статьи 19 настоящего Федерального закона, может быть определено, что при организации оказания государственных (муниципальных) услуг в сфере социального обслуживания в качестве реестра исполнителей услуг по социальному сертификату, предусмотренного частью 16 настоящей статьи, используется реестр поставщиков социальных услуг, сформированный в соответствии с Федеральным законом от 28 декабря 2013 года № 442-ФЗ "Об основах социального обслуживания граждан в Российской Федерации" и удовлетворяющий требованиям настоящего Федерального закона."</w:t>
      </w:r>
    </w:p>
    <w:p>
      <w:r>
        <w:rPr>
          <w:b/>
        </w:rPr>
        <w:t xml:space="preserve">43. </w:t>
      </w:r>
      <w:r>
        <w:t>статью 20 дополнить частями 13 - 16 следующего содержания: "13. Объем оказания государственных (муниципальных) услуг в социальной сфере по социальному сертификату и условия предоставления социального сертификата в сфере реализации дополнительных общеразвивающих программ для детей определяются решениями органов государственной власти субъектов Российской Федерации, осуществляющих государственное управление в сфере образования, органов местного самоуправления, осуществляющих управление в сфере образования</w:t>
      </w:r>
    </w:p>
    <w:p>
      <w:r>
        <w:rPr>
          <w:b/>
        </w:rPr>
        <w:t xml:space="preserve">43. </w:t>
      </w:r>
      <w:r>
        <w:t>часть 12 после слов "изменениях в них" дополнить словами ", а также показателях эффективности, предусмотренных пунктом 9 части 5 настоящей статьи, значениях таких показателей и планах достижения таких показателей"</w:t>
      </w:r>
    </w:p>
    <w:p>
      <w:r>
        <w:rPr>
          <w:b/>
        </w:rPr>
        <w:t xml:space="preserve">16. </w:t>
      </w:r>
      <w:r>
        <w:t>в части 9 статьи 21 слова "финансовой, кредитной, денежной политики" заменить словами "бюджетной, налоговой, страховой, валютной и банковской деятельности"</w:t>
      </w:r>
    </w:p>
    <w:p>
      <w:r>
        <w:rPr>
          <w:b/>
        </w:rPr>
        <w:t xml:space="preserve">16. </w:t>
      </w:r>
      <w:r>
        <w:t>главу 4 признать утратившей силу</w:t>
      </w:r>
    </w:p>
    <w:p>
      <w:r>
        <w:rPr>
          <w:b/>
        </w:rPr>
        <w:t>Статья 2</w:t>
      </w:r>
    </w:p>
    <w:p>
      <w:r>
        <w:t>Статью 341 Федерального закона от 4 декабря 2007 года № 329-ФЗ "О физической культуре и спорте в Российской Федерации" (Собрание законодательства Российской Федерации, 2007, № 50, ст. 6242; 2011, № 50, ст. 7354; 2021, № 18, ст. 3071) дополнить частью 11 следующего содержания: "11. В случае организации спортивной подготовки в Российской Федерации на основании государственного (муниципального) социального заказа на оказание государственных (муниципальных) услуг в социальной сфере определение организаций, реализующих дополнительные образовательные программы спортивной подготовки, осуществляется с применением способов определения исполнителей государственных (муниципальных) услуг в социальной сфере, предусмотренных частью 3 статьи 7 Федерального закона от 13 июля 2020 года № 189-ФЗ "О государственном (муниципальном) социальном заказе на оказание государственных (муниципальных) услуг в социальной сфере".".</w:t>
      </w:r>
    </w:p>
    <w:p>
      <w:r>
        <w:rPr>
          <w:b/>
        </w:rPr>
        <w:t>Статья 3</w:t>
      </w:r>
    </w:p>
    <w:p>
      <w:r>
        <w:t>Часть 11 статьи 16 Федерального закона от 28 декабря 2013 года № 442-ФЗ "Об основах социального обслуживания граждан в Российской Федерации" (Собрание законодательства Российской Федерации, 2013, № 52, ст. 7007; 2017, № 47, ст. 6850; 2020, № 29, ст. 4500) изложить в следующей редакции: "11. В случае включения высшим исполнительным органом субъекта Российской Федерации отдельных государственных (муниципальных) услуг в социальной сфере и (или) отраслей социальной сферы в перечни государственных (муниципальных) услуг в социальной сфере, предусмотренные статьей 6 Федерального закона "О государственном (муниципальном) социальном заказе на оказание государственных (муниципальных) услуг в социальной сфере", индивидуальная программа используется как социальный сертификат на получение государственной (муниципальной) услуги в социальной сфере.".</w:t>
      </w:r>
    </w:p>
    <w:p>
      <w:r>
        <w:rPr>
          <w:b/>
        </w:rPr>
        <w:t>Статья 4</w:t>
      </w:r>
    </w:p>
    <w:p>
      <w:r>
        <w:t>Признать утратившими силу</w:t>
      </w:r>
    </w:p>
    <w:p>
      <w:r>
        <w:t>пункт 2 статьи 3 Федерального закона от 28 декабря 2022 года № 568-ФЗ "О внесении изменений в отдельные законодательные акты Российской Федерации и признании утратившей силу части 3 статьи 3 Федерального закона "О внесении изменений в отдельные законодательные акты Российской Федерации в связи с принятием Федерального закона "О государственном (муниципальном) социальном заказе на оказание государственных (муниципальных) услуг в социальной сфере" (Собрание законодательства Российской Федерации, 2023, № 1, ст. 15)</w:t>
      </w:r>
    </w:p>
    <w:p>
      <w:r>
        <w:t>пункт 14 статьи 1 Федерального закона от 22 июня 2024 года № 155-ФЗ "О внесении изменений в Федеральный закон "О государственном (муниципальном) социальном заказе на оказание государственных (муниципальных) услуг в социальной сфере" (Собрание законодательства Российской Федерации, 2024, № 26, ст. 3557)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с 31 декабря 2024 года,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Пункты 1 и 5 статьи 1 настоящего Федерального закона вступают в силу с 1 января 2026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