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оборонном заказе"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275-ФЗ "О государственном оборонном заказе" (Собрание законодательства Российской Федерации, 2012, № 53, ст. 7600; 2015, № 27, ст. 3950; № 29, ст. 4342; 2016, № 27, ст. 4250; 2017, № 31, ст. 4786; 2018, № 31, ст. 4852; 2019, № 49, ст. 6953; № 52, ст. 7835; 2020, № 8, ст. 914; № 31, ст. 5042; 2021, № 22, ст. 3691; 2022, № 9, ст. 1261; № 27, ст. 4611; 2023, № 14, ст. 2376; № 49, ст. 8672; 2024, № 18, ст. 2394) следующие изменения: 1) статью 3 дополнить пунктом 21 следующего содержания: "21) автоматизированный мониторинг цен - процесс аккумулирования и агрегирования информации о показателях финансового обеспечения государственного оборонного заказа и иной информации, относящейся к выполнению государственного оборонного заказа, федеральным органом исполнительной власти, осуществляющим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в целях выявления рисков завышения цен государственных контрактов на поставку вооружения, военной и специальной техники, заключенных федеральным органом в области обороны, а также контрактов, заключенных в целях исполнения указанных государственных контрактов."; 2) в статье 82: а) в части 2: пункт 1 изложить в следующей редакции: "1) заключить с головным исполнителем, исполнителем договоры о банковском сопровождении и открыть им отдельные счета. В договор о банковском сопровождении включается условие о согласии клиента на предоставление уполномоченным банком информации, предусмотренной настоящим Федеральным законом, государственному заказчику, федеральному органу исполнительной власти, осуществляющему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головному исполнителю, исполнителю и ее передачу в единую информационную систему государственного оборонного заказа, государственную интегрированную информационную систему управления общественными финансами "Электронный бюджет";"; дополнить пунктами 21 и 22 следующего содержания: "21) передавать в государственную интегрированную информационную систему управления общественными финансами "Электронный бюджет", в том числе по запросу федерального органа исполнительной власти, осуществляющего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информацию о каждом открытии, закрытии отдельного счета, об изменении его реквизитов, информацию об ограничении распоряжения отдельным счетом на основании и в случаях, предусмотренных законодательством Российской Федерации или договором банковского счета, информацию о данных об участниках расчетов по государственному оборонному заказу, об исполненных распоряжениях, включая документы, представленные головным исполнителем, исполнителем и являющиеся основанием для составления распоряжений. Информация, указанная в настоящем пункте, предоставляется уполномоченным банком не позднее двух рабочих дней, следующих за днем соответственно исполнения распоряжения, открытия, закрытия отдельного счета, изменения его реквизитов, ограничения распоряжения отдельным счетом на основании и в случаях, предусмотренных законодательством Российской Федерации или договором банковского счета, получения соответствующего запроса. В случае, если распоряжение составлено на основании документов, которые ранее передавались уполномоченным банком в государственную интегрированную информационную систему управления общественными финансами "Электронный бюджет", повторного представления таких документов не требуется. В этом случае уполномоченный банк уведомляет федеральный орган исполнительной власти, осуществляющий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о том, что указанные документы уже содержатся в государственной интегрированной информационной системе управления общественными финансами "Электронный бюджет", и указывает в уведомлении их реквизиты и дату их представления. Порядок, состав и формат представления, направления информации и документов уполномоченным банком определяются Банком России по согласованию с федеральным органом исполнительной власти, осуществляющим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сфере; 22) информация, сведения и документы, указанные в пункте 21 настоящей части, сформированные уполномоченным банком в период с 1 сентября 2015 года по 1 апреля 2025 года, передаются уполномоченным банком в государственную интегрированную информационную систему управления общественными финансами "Электронный бюджет" по запросу федерального органа исполнительной власти, осуществляющего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сфере;"; б) часть 5 изложить в следующей редакции: "5. Орган финансового мониторинга анализирует информацию об операциях, полученную им на основании настоящего Федерального закона и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терроризма", и сообщает информацию о следующих рисках: 1) риск неисполнения государственного контракта - государственному заказчику, в том числе по его запросу; 2) риск неисполнения или ненадлежащего исполнения государственного контракта, необоснованного завышения цены на продукцию по государственному оборонному заказу - контролирующему органу и федеральному органу исполнительной власти, осуществляющему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в том числе по их запросам."; 3) в статье 88: а) пункт 1 изложить в следующей редакции: "1) предоставляет государственным заказчикам, головным исполнителям, исполнителям, уполномоченным банкам,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промышленного и оборонно-промышленного комплексов,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деятельности, федеральному органу исполнительной власти, осуществляющему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органу финансового мониторинга, Генеральной прокуратуре Российской Федерации, Счетной палате Российской Федерации, контролирующему органу, уполномоченному органу управления в области исследования, освоения и использования космического пространства, наделенному полномочиями осуществлять от имени Российской Федерации государственное управление и руководство космической деятельностью, с соблюдением требований законодательства Российской Федерации о государственной тайне доступ к информации, содержащейся в единой информационной системе государственного оборонного заказа, в порядке, установленном федеральным органом в области обороны по согласованию с контролирующим органом и органом финансового мониторинга. Особенности предоставления федеральным органом в области обороны информации, содержащейся в единой информационной системе государственного оборонного заказа, федеральному органу исполнительной власти, осуществляющему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в том числе формат представления информации, сведений и документов федеральным органом в области обороны, устанавливаются Правительством Российской Федерации;"; б) дополнить пунктом 11 следующего содержания: "11) предоставляет по запросу федерального органа исполнительной власти, осуществляющего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информацию, сведения и документы, полученные от головных исполнителей, исполнителей в соответствии с пунктами 18 - 20 части 1 и пунктами 17 и 18 части 2 статьи 8 настоящего Федерального закона, в порядке, установленном Правительством Российской Федерации;"; 4) статью 12 дополнить частями 21 - 25 следующего содержания: "21. Федеральный орган исполнительной власти, осуществляющий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осуществляет автоматизированный мониторинг цен в государственной интегрированной информационной системе управления общественными финансами "Электронный бюджет" в отношении государственных контрактов на поставку вооружения, военной и специальной техники, заключенных федеральным органом в области обороны, а также контрактов, заключенных в целях исполнения указанных государственных контрактов, в порядке, установленном Правительством Российской Федерации, в том числе с использованием информации, предоставляемой в соответствии со статьей 88 настоящего Федерального закона, с соблюдением требований законодательства Российской Федерации о государственной тайне. Перечень органов государственной власти Российской Федерации и организаций, предоставляющих федеральному органу исполнительной власти, осуществляющему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информацию, необходимую для осуществления полномочий, предусмотренных настоящей статьей, утверждается Правительством Российской Федерации.</w:t>
      </w:r>
    </w:p>
    <w:p>
      <w:r>
        <w:rPr>
          <w:b/>
        </w:rPr>
        <w:t xml:space="preserve">22. </w:t>
      </w:r>
      <w:r>
        <w:t>В случае выявления федеральным органом исполнительной власти, осуществляющим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при осуществлении автоматизированного мониторинга цен в государственной интегрированной информационной системе управления общественными финансами "Электронный бюджет" рисков неисполнения или ненадлежащего исполнения государственного контракта, необоснованного завышения цен государственных контрактов на поставку вооружения, военной и специальной техники, заключенных федеральным органом в области обороны, а также контрактов, заключенных в целях исполнения указанных государственных контрактов, соответствующая информация представляется в контролирующий орган в порядке, установленном Правительством Российской Федерации, с соблюдением требований законодательства Российской Федерации о государственной тайне</w:t>
      </w:r>
    </w:p>
    <w:p>
      <w:r>
        <w:rPr>
          <w:b/>
        </w:rPr>
        <w:t xml:space="preserve">23. </w:t>
      </w:r>
      <w:r>
        <w:t>Доступ органов государственной власти и организаций к информации, содержащейся в государственной интегрированной информационной системе управления общественными финансами "Электронный бюджет", осуществляется в порядке, установленном Правительством Российской Федерации, с соблюдением требований законодательства Российской Федерации о государственной тайне. Перечень органов государственной власти и организаций, которым предоставляется доступ к такой информации, утверждается Правительством Российской Федерации</w:t>
      </w:r>
    </w:p>
    <w:p>
      <w:r>
        <w:rPr>
          <w:b/>
        </w:rPr>
        <w:t xml:space="preserve">24. </w:t>
      </w:r>
      <w:r>
        <w:t>Федеральный орган исполнительной власти, осуществляющий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в целях осуществления автоматизированного мониторинга цен в государственной интегрированной информационной системе управления общественными финансами "Электронный бюджет" вправе получать от налоговых органов информацию и документы, в том числе сведения, составляющие налоговую, банковскую, служебную и коммерческую тайну, а также персональные данные</w:t>
      </w:r>
    </w:p>
    <w:p>
      <w:r>
        <w:rPr>
          <w:b/>
        </w:rPr>
        <w:t xml:space="preserve">25. </w:t>
      </w:r>
      <w:r>
        <w:t>Федеральный орган исполнительной власти, осуществляющий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обязан хранить ставшие ему известными налоговую, банковскую, служебную и коммерческую тайну, а также персональные данные, обеспечивать конфиденциальность и безопасность указанных сведений."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апреля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