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3-1 Федерального закона "Об основах туристской деятельности в Российской Федерации" и статьи 2 и 3 Федерального закона "Устав железнодорожного транспорта Российской Федерации"</w:t>
      </w:r>
    </w:p>
    <w:p>
      <w:r>
        <w:rPr>
          <w:b/>
        </w:rPr>
        <w:t>Статья 1</w:t>
      </w:r>
    </w:p>
    <w:p>
      <w:r>
        <w:t>Внести в статью 31 Федерального закона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2016, № 10, ст. 1323; 2018, № 7, ст. 976; 2021, № 11, ст. 1710; № 13, ст. 2134; № 17, ст. 2879; № 27, ст. 5146; 2024, № 13, ст. 1686; № 26, ст. 3545; № 43, ст. 6301; № 49, ст. 7427) следующие изменения</w:t>
      </w:r>
    </w:p>
    <w:p>
      <w:r>
        <w:t>абзац сорок седьмой признать утратившим силу</w:t>
      </w:r>
    </w:p>
    <w:p>
      <w:r>
        <w:t>дополнить абзацем пятьдесят первым следующего содержания: "утверждение методических рекомендаций по формированию туристских маршрутов."</w:t>
      </w:r>
    </w:p>
    <w:p>
      <w:r>
        <w:t>дополнить частью второй следующего содержания: "Органы государственной власти Российской Федерации осуществляют иные полномочия в сфере туризма, установленные настоящим Федеральным законом, другими федеральными законами, нормативными правовыми актами Президента Российской Федерации и нормативными правовыми актами Правительства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10 января 2003 года № 18-ФЗ "Устав железнодорожного транспорта Российской Федерации" (Собрание законодательства Российской Федерации, 2003, № 2, ст. 170; № 28, ст. 2891; 2007, № 46, ст. 5554; 2008, № 30, ст. 3616; 2012, № 25, ст. 3268; 2015, № 1, ст. 56; 2016, № 27, ст. 4160; 2018, № 31, ст. 4842; № 32, ст. 5105; 2020, № 48, ст. 7631; 2024, № 49, ст. 7439) следующие изменения</w:t>
      </w:r>
    </w:p>
    <w:p>
      <w:r>
        <w:t>статью 2 дополнить абзацами тридцать шестым - тридцать восьмым следующего содержания: "туристские железнодорожные перевозки - перевозки пассажиров и багажа в туристском поезде по туристскому железнодорожному маршруту, осуществляемые в том числе в составе туристского продукта; туристский железнодорожный маршрут - путь следования туристского поезда, предусматривающий остановки, в том числе продолжительные, для осмотра (посещения, использования) туристами (экскурсантами) туристских ресурсов и объектов туристской индустрии; туристский поезд - пассажирский поезд или группа вагонов беспересадочного сообщения, которые следуют по туристскому железнодорожному маршруту."</w:t>
      </w:r>
    </w:p>
    <w:p>
      <w:r>
        <w:t>статью 3 дополнить частью двенадцатой следующего содержания: "Правила туристских железнодорожных перевозок утверждаются федеральным органом исполнительной власти в области железнодорожного транспорта."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