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11.26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11.26 Кодекса Российской Федерации об административных правонарушениях (Собрание законодательства Российской Федерации, 2002, № 1, ст. 1; 2012, № 15, ст. 1724; 2014, № 48, ст. 6643) изменение, изложив ее в следующей редакции: "Статья 11.26. Неправомерное осуществление каботажных автомобильных перевозок 1. Осуществление каботажных автомобильных перевозок, за исключением каботажных автомобильных перевозок грузов, выполняемых иностранными перевозчиками, зарегистрированными на территории одного из государств - членов Евразийского экономического союза, - влечет наложение административного штрафа на водителя транспортного средства в размере от ста пятидесяти тысяч до двухсот тысяч рублей.</w:t>
      </w:r>
    </w:p>
    <w:p>
      <w:r>
        <w:rPr>
          <w:b/>
        </w:rPr>
        <w:t xml:space="preserve">2. </w:t>
      </w:r>
      <w:r>
        <w:t>Нарушение иностранными перевозчиками, зарегистрированными на территории одного из государств - членов Евразийского экономического союза, требований законодательства Российской Федерации в сфере осуществления каботажных автомобильных перевозок грузов или условий осуществления каботажных автомобильных перевозок грузов - влечет наложение административного штрафа на водителя грузового транспортного средства в размере от ста тысяч до ста пятидесяти тысяч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