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21 и 70 Федерального закона "О государственной регистрации недвижимости"</w:t>
      </w:r>
    </w:p>
    <w:p>
      <w:r>
        <w:rPr>
          <w:b/>
        </w:rPr>
        <w:t>Статья 1</w:t>
      </w:r>
    </w:p>
    <w:p>
      <w:r>
        <w:t>Внести в Федеральный закон от 13 июля 2015 года № 218-ФЗ "О государственной регистрации недвижимости" (Собрание законодательства Российской Федерации, 2015, № 29, ст. 4344; 2016, № 26, ст. 3890; № 27, ст. 4294; 2017, № 31, ст. 4766, 4796, 4829; 2018, № 10, ст. 1437; № 32, ст. 5131, 5133, 5134, 5135; 2019, № 31, ст. 4426; № 52, ст. 7798; 2020, № 29, ст. 4512; № 50, ст. 8049; 2021, № 15, ст. 2446; № 18, ст. 3064; № 27, ст. 5054, 5103, 5127; № 50, ст. 8415; 2022, № 1, ст. 18, 45, 47; № 10, ст. 1396; № 12, ст. 1785; № 18, ст. 3010; № 29, ст. 5279; № 52, ст. 9376; 2023, № 1, ст. 63; № 12, ст. 1889; № 25, ст. 4437; № 31, ст. 5764, 5794; № 32, ст. 6129, 6162, 6170; № 45, ст. 7980; 2024, № 8, ст. 1044, 1047; № 31, ст. 4447; № 45, ст. 6701; № 53, ст. 8495, 8497, 8504) следующие изменения</w:t>
      </w:r>
    </w:p>
    <w:p>
      <w:r>
        <w:t>часть 12 статьи 21 после слова "подписью" дополнить словами "кредитной организации или"</w:t>
      </w:r>
    </w:p>
    <w:p>
      <w:r>
        <w:t>статью 70 дополнить частью 40 следующего содержания: "40. Положения пунктов 211 и 212 части 1 статьи 26, части 51, пунктов 8 и 9 части 8 статьи 69 настоящего Федерального закона не применяются в случае осуществления государственного кадастрового учета и (или) государственной регистрации прав, внесения в Единый государственный реестр недвижимости сведений о ранее учтенном объекте недвижимости, осуществляемых в целях оказания мер поддержки лицам, пострадавшим в результате боевых действий и (или) в связи с наступлением чрезвычайной ситуации."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марта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