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бесплатной юридической помощи в Российской Федерации"</w:t>
      </w:r>
    </w:p>
    <w:p>
      <w:r>
        <w:rPr>
          <w:b/>
        </w:rPr>
        <w:t>Статья 1</w:t>
      </w:r>
    </w:p>
    <w:p>
      <w:r>
        <w:t>Внести в статью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6962; 2014, № 30, ст. 4217, 4272; 2015, № 48, ст. 6724; 2023, № 25, ст. 4414; № 26, ст. 4683; № 29, ст. 5343; 2024, № 1, ст. 20, 32) следующие изменения</w:t>
      </w:r>
    </w:p>
    <w:p>
      <w:r>
        <w:t>часть 1 дополнить пунктом 82 следующего содержания: "82)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обучения;"</w:t>
      </w:r>
    </w:p>
    <w:p>
      <w:r>
        <w:t>пункт 2 части 3 дополнить подпунктом "е" следующего содержания: "е) об установлении и оспаривании отцовства (материнства);"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