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 днях воинской славы и памятных датах России"</w:t>
      </w:r>
    </w:p>
    <w:p>
      <w:r>
        <w:rPr>
          <w:b/>
        </w:rPr>
        <w:t>Статья 1</w:t>
      </w:r>
    </w:p>
    <w:p>
      <w:r>
        <w:t>Внести в статью 1 Федерального закона от 13 марта 1995 года № 32-ФЗ "О днях воинской славы и памятных датах России" (Собрание законодательства Российской Федерации, 1995, № 11, ст. 943; 2005, № 30, ст. 3109; 2012, № 29, ст. 3995; 2013, № 44, ст. 5634; 2014, № 49, ст. 6922; 2020, № 17, ст. 2704; № 31, ст. 5043; 2023, № 26, ст. 4688; № 31, ст. 5802) изменение, дополнив ее абзацем следующего содержания: "9 августа - День окончания Ленинградской битвы (1944 год).".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