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увековечении памяти жертв геноцида советского народа в период Великой Отечественной войны 1941 - 1945 годов</w:t>
      </w:r>
    </w:p>
    <w:p>
      <w:pPr>
        <w:pStyle w:val="Heading3"/>
      </w:pPr>
      <w:r>
        <w:t>Общие положения</w:t>
      </w:r>
    </w:p>
    <w:p>
      <w:r>
        <w:rPr>
          <w:b/>
        </w:rPr>
        <w:t>Статья 1. Увековечение памяти жертв геноцида советского народа</w:t>
      </w:r>
    </w:p>
    <w:p>
      <w:r>
        <w:rPr>
          <w:b/>
        </w:rPr>
        <w:t xml:space="preserve">1. </w:t>
      </w:r>
      <w:r>
        <w:t>Увековечению подлежит память жертв геноцида советского народа, погибших в период Великой Отечественной войны 1941 - 1945 годов</w:t>
      </w:r>
    </w:p>
    <w:p>
      <w:r>
        <w:rPr>
          <w:b/>
        </w:rPr>
        <w:t xml:space="preserve">2. </w:t>
      </w:r>
      <w:r>
        <w:t>В целях настоящего Федерального закона геноцидом советского народа признаются действия нацистов и их пособников в период Великой Отечественной войны 1941 - 1945 годов, направленные на полное или частичное уничтожение национальных, этнических и расовых групп, населявших территорию СССР, путем убийства членов этих групп,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этих групп</w:t>
      </w:r>
    </w:p>
    <w:p>
      <w:r>
        <w:rPr>
          <w:b/>
        </w:rPr>
        <w:t>Статья 2. Формы увековечения памяти жертв геноцида советского народа</w:t>
      </w:r>
    </w:p>
    <w:p>
      <w:r>
        <w:rPr>
          <w:b/>
        </w:rPr>
        <w:t xml:space="preserve">1. </w:t>
      </w:r>
      <w:r>
        <w:t>Основными формами увековечения памяти жертв геноцида советского народа являются</w:t>
      </w:r>
    </w:p>
    <w:p>
      <w:r>
        <w:rPr>
          <w:b/>
        </w:rPr>
        <w:t xml:space="preserve">2. </w:t>
      </w:r>
      <w:r>
        <w:t>По решению органов государственной власти и органов местного самоуправления, общественно-государственных объединений, общественных объединений увековечение памяти жертв геноцида советского народа может осуществляться в других формах</w:t>
      </w:r>
    </w:p>
    <w:p>
      <w:r>
        <w:rPr>
          <w:b/>
        </w:rPr>
        <w:t xml:space="preserve">1. </w:t>
      </w:r>
      <w:r>
        <w:t>захоронение и перезахоронение останков жертв геноцида советского народа, сохранение и благоустройство захоронений останков жертв геноцида советского народа, установка мемориальных сооружений и объектов, увековечивающих память жертв геноцида советского народа</w:t>
      </w:r>
    </w:p>
    <w:p>
      <w:r>
        <w:rPr>
          <w:b/>
        </w:rPr>
        <w:t xml:space="preserve">1. </w:t>
      </w:r>
      <w:r>
        <w:t>проведение поисковой работы, направленной на выявление неизвестных захоронений останков жертв геноцида советского народа, установление и сохранение имен жертв геноцида советского народа</w:t>
      </w:r>
    </w:p>
    <w:p>
      <w:r>
        <w:rPr>
          <w:b/>
        </w:rPr>
        <w:t xml:space="preserve">1. </w:t>
      </w:r>
      <w:r>
        <w:t>сооружение памятных знаков, создание музеев, а также отдельных экспозиций и выставок, в том числе в музеях образовательных организаций</w:t>
      </w:r>
    </w:p>
    <w:p>
      <w:r>
        <w:rPr>
          <w:b/>
        </w:rPr>
        <w:t xml:space="preserve">1. </w:t>
      </w:r>
      <w:r>
        <w:t>публикация в средствах массовой информации, книжных изданиях и размещение в информационно-телекоммуникационной сети "Интернет" материалов о геноциде советского народа</w:t>
      </w:r>
    </w:p>
    <w:p>
      <w:r>
        <w:rPr>
          <w:b/>
        </w:rPr>
        <w:t xml:space="preserve">1. </w:t>
      </w:r>
      <w:r>
        <w:t>создание произведений искусства и литературы, посвященных памяти жертв геноцида советского народа</w:t>
      </w:r>
    </w:p>
    <w:p>
      <w:r>
        <w:rPr>
          <w:b/>
        </w:rPr>
        <w:t xml:space="preserve">1. </w:t>
      </w:r>
      <w:r>
        <w:t>проведение научных исследований и распространение информации о результатах научных исследований</w:t>
      </w:r>
    </w:p>
    <w:p>
      <w:r>
        <w:rPr>
          <w:b/>
        </w:rPr>
        <w:t xml:space="preserve">1. </w:t>
      </w:r>
      <w:r>
        <w:t>включение в федеральные основные общеобразовательные программы (в том числе в федеральные рабочие программы воспитания), основные общеобразовательные программы, основные профессиональные образовательные программы материалов, разработанных на основании исторических источников и посвященных памяти жертв геноцида советского народа</w:t>
      </w:r>
    </w:p>
    <w:p>
      <w:r>
        <w:rPr>
          <w:b/>
        </w:rPr>
        <w:t xml:space="preserve">1. </w:t>
      </w:r>
      <w:r>
        <w:t>признание недопустимым публичного оправдания геноцида советского народа и нацистской идеологии, осуществление мероприятий по противодействию их пропаганде</w:t>
      </w:r>
    </w:p>
    <w:p>
      <w:pPr>
        <w:pStyle w:val="Heading3"/>
      </w:pPr>
      <w:r>
        <w:t>Захоронения останков жертв геноцида советского народа</w:t>
      </w:r>
    </w:p>
    <w:p>
      <w:r>
        <w:rPr>
          <w:b/>
        </w:rPr>
        <w:t>Статья 3. Захоронения останков жертв геноцида советского народа</w:t>
      </w:r>
    </w:p>
    <w:p>
      <w:r>
        <w:t>Захоронениями останков жертв геноцида советского народа являются места погребения гражданского населения и военнопленных, погибших в результате геноцида советского народа, с находящимися на них надгробиями, памятниками, элементами ограждения и другими мемориальными сооружениями и объектами. К захоронениям останков жертв геноцида советского народа относятся братские и индивидуальные могилы на общих кладбищах и вне кладбищ, колумбарии и урны с прахом жертв геноцида советского народа.</w:t>
      </w:r>
    </w:p>
    <w:p>
      <w:r>
        <w:rPr>
          <w:b/>
        </w:rPr>
        <w:t>Статья 4. Порядок захоронения (перезахоронения) останков жертв геноцида советского народа</w:t>
      </w:r>
    </w:p>
    <w:p>
      <w:r>
        <w:t>Захоронение (перезахоронение) останков жертв геноцида советского народа организуют и проводят уполномоченные органы государственной власти субъектов Российской Федерации.</w:t>
      </w:r>
    </w:p>
    <w:p>
      <w:r>
        <w:rPr>
          <w:b/>
        </w:rPr>
        <w:t>Статья 5. Порядок отнесения мест погребения к захоронениям останков жертв геноцида советского народа</w:t>
      </w:r>
    </w:p>
    <w:p>
      <w:r>
        <w:rPr>
          <w:b/>
        </w:rPr>
        <w:t xml:space="preserve">1. </w:t>
      </w:r>
      <w:r>
        <w:t>Отнесение мест погребения к захоронениям останков жертв геноцида советского народа определяется национальным оператором по увековечению памяти жертв геноцида советского народа в порядке, установленном федеральным органом исполнительной власти, уполномоченным по увековечению памяти жертв геноцида советского народа</w:t>
      </w:r>
    </w:p>
    <w:p>
      <w:r>
        <w:rPr>
          <w:b/>
        </w:rPr>
        <w:t xml:space="preserve">2. </w:t>
      </w:r>
      <w:r>
        <w:t>Национальный оператор по увековечению памяти жертв геноцида советского народа информирует об отнесении места погребения к захоронению останков жертв геноцида советского народа уполномоченный орган государственной власти субъекта Российской Федерации, на территории которого обнаружено место погребения, в течение десяти рабочих дней со дня принятия решения об отнесении места погребения к захоронению останков жертв геноцида советского народа</w:t>
      </w:r>
    </w:p>
    <w:p>
      <w:r>
        <w:rPr>
          <w:b/>
        </w:rPr>
        <w:t>Статья 6. Государственный учет, содержание и благоустройство захоронений останков жертв геноцида советского народа</w:t>
      </w:r>
    </w:p>
    <w:p>
      <w:r>
        <w:rPr>
          <w:b/>
        </w:rPr>
        <w:t xml:space="preserve">1. </w:t>
      </w:r>
      <w:r>
        <w:t>Захоронения останков жертв геноцида советского народа подлежат государственному учету в течение шести месяцев со дня окончания работ по их захоронению (перезахоронению). На территориях субъектов Российской Федерации учет таких захоронений ведется органами местного самоуправления</w:t>
      </w:r>
    </w:p>
    <w:p>
      <w:r>
        <w:rPr>
          <w:b/>
        </w:rPr>
        <w:t xml:space="preserve">2. </w:t>
      </w:r>
      <w:r>
        <w:t>На каждое захоронение останков жертв геноцида советского народа устанавливается памятный знак и составляется паспорт. Порядок государственного учета и паспортизации захоронений останков жертв геноцида советского народа устанавливается федеральным органом исполнительной власти, уполномоченным по увековечению памяти жертв геноцида советского народа</w:t>
      </w:r>
    </w:p>
    <w:p>
      <w:r>
        <w:rPr>
          <w:b/>
        </w:rPr>
        <w:t xml:space="preserve">3. </w:t>
      </w:r>
      <w:r>
        <w:t>Ответственность за содержание в надлежащем состоянии захоронений останков жертв геноцида советского народа на территории субъекта Российской Федерации возлагается на органы местного самоуправления</w:t>
      </w:r>
    </w:p>
    <w:p>
      <w:r>
        <w:rPr>
          <w:b/>
        </w:rPr>
        <w:t xml:space="preserve">4. </w:t>
      </w:r>
      <w:r>
        <w:t>На захоронении останков жертв геноцида советского народа должны быть установлены надписи и обозначения, содержащие информацию о таком захоронении (далее - информационные надписи и обозначения)</w:t>
      </w:r>
    </w:p>
    <w:p>
      <w:r>
        <w:rPr>
          <w:b/>
        </w:rPr>
        <w:t xml:space="preserve">5. </w:t>
      </w:r>
      <w:r>
        <w:t>Обязанность по установке информационных надписей и обозначений на захоронениях останков жертв геноцида советского народа на территории субъекта Российской Федерации возлагается на органы местного самоуправления</w:t>
      </w:r>
    </w:p>
    <w:p>
      <w:r>
        <w:rPr>
          <w:b/>
        </w:rPr>
        <w:t>Статья 7. Обеспечение сохранности захоронений останков жертв геноцида советского народа</w:t>
      </w:r>
    </w:p>
    <w:p>
      <w:r>
        <w:rPr>
          <w:b/>
        </w:rPr>
        <w:t xml:space="preserve">1. </w:t>
      </w:r>
      <w:r>
        <w:t>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настоящего Федерального закона</w:t>
      </w:r>
    </w:p>
    <w:p>
      <w:r>
        <w:rPr>
          <w:b/>
        </w:rPr>
        <w:t xml:space="preserve">2. </w:t>
      </w:r>
      <w:r>
        <w:t>Правила землепользования и застройки разрабатываются и изменяются с учетом необходимости обеспечения сохранности захоронений останков жертв геноцида советского народа</w:t>
      </w:r>
    </w:p>
    <w:p>
      <w:r>
        <w:rPr>
          <w:b/>
        </w:rPr>
        <w:t xml:space="preserve">3. </w:t>
      </w:r>
      <w:r>
        <w:t>Строительство, реконструкция, капитальный ремонт объекта капитального строительства, в результате которых могут быть повреждены захоронения останков жертв геноцида советского народа, проводятся в соответствии с законодательством о градостроительной деятельности, а земляные, дорожные и другие работы, в результате которых могут быть повреждены такие захоронения, проводятся только после согласования с органами местного самоуправления</w:t>
      </w:r>
    </w:p>
    <w:p>
      <w:r>
        <w:rPr>
          <w:b/>
        </w:rPr>
        <w:t xml:space="preserve">4. </w:t>
      </w:r>
      <w:r>
        <w:t>Граждане и юридические лица несут ответственность за сохранность захоронений останков жертв геноцида советского народа, находящихся на земельных участках, правообладателями которых они являются, в соответствии с законодательством Российской Федерации</w:t>
      </w:r>
    </w:p>
    <w:p>
      <w:r>
        <w:rPr>
          <w:b/>
        </w:rPr>
        <w:t xml:space="preserve">5. </w:t>
      </w:r>
      <w:r>
        <w:t>В случае обнаружения на земельном участке (части земельного участка) непогребенных останков либо неизвестного захоронения (костных останков) гражданин и (или) юридическое лицо, которые являются правообладателями данного земельного участка (части земельного участка), либо лицо, обнаружившее непогребенные останки либо неизвестное захоронение (костные останки) на земельном участке (части земельного участка), не принадлежащем гражданину и (или) юридическому лицу, обязаны об этом уведомить в течение трех рабочих дней со дня указанного обнаружения органы внутренних дел и (или) соответствующий орган местного самоуправления</w:t>
      </w:r>
    </w:p>
    <w:p>
      <w:r>
        <w:rPr>
          <w:b/>
        </w:rPr>
        <w:t xml:space="preserve">6. </w:t>
      </w:r>
      <w:r>
        <w:t>При наличии оснований полагать, что обнаруженные непогребенные останки либо неизвестное захоронение (костные останки) могут относиться к останкам жертв геноцида советского народа, соответствующий орган местного самоуправления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w:t>
      </w:r>
    </w:p>
    <w:p>
      <w:r>
        <w:rPr>
          <w:b/>
        </w:rPr>
        <w:t xml:space="preserve">7. </w:t>
      </w:r>
      <w:r>
        <w:t>Если останки жертв геноцида советского народа обнаружены на земельном участке (части земельного участка), правообладателями которого являются гражданин и (или) юридическое лицо, уполномоченный орган государственной власти субъекта Российской Федерации принимает решение о перемещении и последующем захоронении (перезахоронении) останков жертв геноцида советского народа не позднее десяти рабочих дней со дня получения уведомления соответствующего органа местного самоуправления об обнаружении непогребенных останков либо неизвестного захоронения (костных останков)</w:t>
      </w:r>
    </w:p>
    <w:p>
      <w:r>
        <w:rPr>
          <w:b/>
        </w:rPr>
        <w:t xml:space="preserve">8. </w:t>
      </w:r>
      <w:r>
        <w:t>Если останки жертв геноцида советского народа обнаружены на земельном участке (части земельного участка), правообладателями которого не являются гражданин и (или) юридическое лицо, уполномоченным органом государственной власти субъекта Российской Федерации может быть принято решение о захоронении останков жертв геноцида советского народа на месте их обнаружения или о захоронении (перезахоронении) останков жертв геноцида советского народа в ином месте</w:t>
      </w:r>
    </w:p>
    <w:p>
      <w:r>
        <w:rPr>
          <w:b/>
        </w:rPr>
        <w:t xml:space="preserve">9. </w:t>
      </w:r>
      <w:r>
        <w:t>Мероприятия по захоронению (перезахоронению) останков жертв геноцида советского народа, предусмотренные статьями 4 и 5 настоящего Федерального закона, а также сопутствующие им действия, предусмотренные настоящей статьей, проводятся в срок, не превышающий шести месяцев со дня получения уполномоченным органом государственной власти субъекта Российской Федерации уведомления об обнаружении останков жертв геноцида советского народа</w:t>
      </w:r>
    </w:p>
    <w:p>
      <w:r>
        <w:rPr>
          <w:b/>
        </w:rPr>
        <w:t xml:space="preserve">10. </w:t>
      </w:r>
      <w:r>
        <w:t>Мероприятия по захоронению (перезахоронению) останков жертв геноцида советского народа обеспечиваются уполномоченным органом государственной власти субъекта Российской Федерации</w:t>
      </w:r>
    </w:p>
    <w:p>
      <w:r>
        <w:rPr>
          <w:b/>
        </w:rPr>
        <w:t>Статья 8. Обеспечение сохранности непогребенных останков жертв геноцида советского народа</w:t>
      </w:r>
    </w:p>
    <w:p>
      <w:r>
        <w:rPr>
          <w:b/>
        </w:rPr>
        <w:t xml:space="preserve">1. </w:t>
      </w:r>
      <w:r>
        <w:t>После подтверждения принадлежности непогребенных останков либо неизвестного захоронения (костных останков), обнаруженных на земельном участке (части земельного участка), правообладателями которого являются гражданин и (или) юридическое лицо, к останкам жертв геноцида советского народа актом уполномоченного органа государственной власти субъекта Российской Федерации устанавливается ограничение в виде запрета на проведение строительных, земляных, дорожных и других работ, в результате которых останки жертв геноцида советского народа могут быть повреждены или перемещены с места обнаружения</w:t>
      </w:r>
    </w:p>
    <w:p>
      <w:r>
        <w:rPr>
          <w:b/>
        </w:rPr>
        <w:t xml:space="preserve">2. </w:t>
      </w:r>
      <w:r>
        <w:t>Указанное в части 1 настоящей статьи ограничение устанавливается до завершения мероприятий по захоронению (перезахоронению) останков жертв геноцида советского народа, но не более чем на три месяца со дня получения уполномоченным органом государственной власти субъекта Российской Федерации уведомления об обнаружении останков жертв геноцида советского народа. Данный срок может быть продлен по решению уполномоченного органа государственной власти субъекта Российской Федерации в связи с повышенной сложностью проведения мероприятий по захоронению (перезахоронению) останков жертв геноцида советского народа, но не более чем на три месяца. Сложность проведения мероприятий по захоронению (перезахоронению) останков жертв геноцида советского народа определяется уполномоченным органом государственной власти субъекта Российской Федерации с учетом географических и климатических особенностей субъекта Российской Федерации, площади захоронения, количества обнаруженных останков жертв геноцида советского народа и других факторов</w:t>
      </w:r>
    </w:p>
    <w:p>
      <w:r>
        <w:rPr>
          <w:b/>
        </w:rPr>
        <w:t xml:space="preserve">3. </w:t>
      </w:r>
      <w:r>
        <w:t>В случае, если указанное в части 1 настоящей статьи ограничение установлено в отношении не принадлежащих гражданам и (или) юридическим лицам земельных участков (частей земельных участков), указанное ограничение устанавливается до постановки захоронений останков жертв геноцида советского народа на учет</w:t>
      </w:r>
    </w:p>
    <w:p>
      <w:r>
        <w:rPr>
          <w:b/>
        </w:rPr>
        <w:t xml:space="preserve">4. </w:t>
      </w:r>
      <w:r>
        <w:t>Ограничение прав на землю, устанавливаемое в соответствии с настоящей статьей, не подлежит государственной регистрации</w:t>
      </w:r>
    </w:p>
    <w:p>
      <w:r>
        <w:rPr>
          <w:b/>
        </w:rPr>
        <w:t xml:space="preserve">5. </w:t>
      </w:r>
      <w:r>
        <w:t>Правообладатели земельных участков (частей земельных участков) обязаны не препятствовать деятельности уполномоченных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при обследовании мест нахождения обнаруженных непогребенных останков либо неизвестных захоронений (костных останков) в целях установления их принадлежности к останкам жертв геноцида советского народа, а также деятельности уполномоченных органов государственной власти субъектов Российской Федерации по обеспечению проведения всех необходимых мероприятий по захоронению (перезахоронению) останков жертв геноцида советского народа</w:t>
      </w:r>
    </w:p>
    <w:p>
      <w:r>
        <w:rPr>
          <w:b/>
        </w:rPr>
        <w:t>Статья 9. Восстановление захоронений останков жертв геноцида советского народа</w:t>
      </w:r>
    </w:p>
    <w:p>
      <w:r>
        <w:rPr>
          <w:b/>
        </w:rPr>
        <w:t xml:space="preserve">1. </w:t>
      </w:r>
      <w:r>
        <w:t>Пришедшие в негодность захоронения останков жертв геноцида советского народа, мемориальные сооружения и объекты, увековечивающие их память, подлежат восстановлению органами местного самоуправления</w:t>
      </w:r>
    </w:p>
    <w:p>
      <w:r>
        <w:rPr>
          <w:b/>
        </w:rPr>
        <w:t xml:space="preserve">2. </w:t>
      </w:r>
      <w:r>
        <w:t>Захоронения останков жертв геноцида советского народа, поврежденные вследствие действий (бездействия) граждан и (или) юридических лиц, подлежат восстановлению за счет этих граждан и (или) юридических лиц</w:t>
      </w:r>
    </w:p>
    <w:p>
      <w:pPr>
        <w:pStyle w:val="Heading3"/>
      </w:pPr>
      <w:r>
        <w:t>Поисковая работа</w:t>
      </w:r>
    </w:p>
    <w:p>
      <w:r>
        <w:rPr>
          <w:b/>
        </w:rPr>
        <w:t>Статья 10. Организация поисковой работы</w:t>
      </w:r>
    </w:p>
    <w:p>
      <w:r>
        <w:rPr>
          <w:b/>
        </w:rPr>
        <w:t xml:space="preserve">1. </w:t>
      </w:r>
      <w:r>
        <w:t>Поисковая работа организуется и проводится общественно-государственными объединениями, общественными объединениями, уполномоченными на проведение такой работы, в порядке, установленном федеральным органом исполнительной власти, уполномоченным по увековечению памяти жертв геноцида советского народа, в целях выявления неизвестных захоронений останков жертв геноцида советского народа и непогребенных останков жертв геноцида советского народа, установления имен жертв геноцида советского народа и увековечения памяти жертв геноцида советского народа</w:t>
      </w:r>
    </w:p>
    <w:p>
      <w:r>
        <w:rPr>
          <w:b/>
        </w:rPr>
        <w:t xml:space="preserve">2. </w:t>
      </w:r>
      <w:r>
        <w:t>Проведение в порядке самодеятельной инициативы поисковой работы в целях, указанных в части 1 настоящей статьи, а также вскрытие захоронений останков жертв геноцида советского народа запрещается</w:t>
      </w:r>
    </w:p>
    <w:p>
      <w:r>
        <w:rPr>
          <w:b/>
        </w:rPr>
        <w:t>Статья 11. Порядок проведения поисковой работы</w:t>
      </w:r>
    </w:p>
    <w:p>
      <w:r>
        <w:rPr>
          <w:b/>
        </w:rPr>
        <w:t xml:space="preserve">1. </w:t>
      </w:r>
      <w:r>
        <w:t>Порядок проведения поисковой работы и осуществления контроля за ее проведением устанавливается настоящим Федеральным законом и иными нормативными правовыми актами, принимаемыми федеральными органами государственной власти, органами государственной власти субъектов Российской Федерации</w:t>
      </w:r>
    </w:p>
    <w:p>
      <w:r>
        <w:rPr>
          <w:b/>
        </w:rPr>
        <w:t xml:space="preserve">2. </w:t>
      </w:r>
      <w:r>
        <w:t>Захоронение (перезахоронение) обнаруженных в ходе проведения поисковых работ останков жертв геноцида советского народа проводится в соответствии со статьей 4 настоящего Федерального закона</w:t>
      </w:r>
    </w:p>
    <w:p>
      <w:r>
        <w:rPr>
          <w:b/>
        </w:rPr>
        <w:t xml:space="preserve">3. </w:t>
      </w:r>
      <w:r>
        <w:t>Найденные документы и другое имущество жертв геноцида советского народа передаются их родственникам или в музеи в порядке, установленном федеральным органом исполнительной власти, уполномоченным по увековечению памяти жертв геноцида советского народа</w:t>
      </w:r>
    </w:p>
    <w:p>
      <w:pPr>
        <w:pStyle w:val="Heading3"/>
      </w:pPr>
      <w:r>
        <w:t>Органы государственной власти и органы местного самоуправления, осуществляющие работу по увековечению памяти жертв геноцида советского народа, и их полномочия. Национальный оператор по увековечению памяти жертв геноцида советского народа</w:t>
      </w:r>
    </w:p>
    <w:p>
      <w:r>
        <w:rPr>
          <w:b/>
        </w:rPr>
        <w:t>Статья 12. Органы государственной власти и органы местного самоуправления, осуществляющие работу по увековечению памяти жертв геноцида советского народа</w:t>
      </w:r>
    </w:p>
    <w:p>
      <w:r>
        <w:t>Работу по увековечению памяти жертв геноцида советского народа организуют и проводят в пределах своих полномочий уполномоченные федеральные органы исполнительной власти, органы государственной власти субъектов Российской Федерации и органы местного самоуправления.</w:t>
      </w:r>
    </w:p>
    <w:p>
      <w:r>
        <w:rPr>
          <w:b/>
        </w:rPr>
        <w:t>Статья 13.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работу по увековечению памяти жертв геноцида советского народа</w:t>
      </w:r>
    </w:p>
    <w:p>
      <w:r>
        <w:rPr>
          <w:b/>
        </w:rPr>
        <w:t xml:space="preserve">1. </w:t>
      </w:r>
      <w:r>
        <w:t>Правительство Российской Федерации определяет федеральный орган исполнительной власти, уполномоченный по увековечению памяти жертв геноцида советского народа</w:t>
      </w:r>
    </w:p>
    <w:p>
      <w:r>
        <w:rPr>
          <w:b/>
        </w:rPr>
        <w:t xml:space="preserve">2. </w:t>
      </w:r>
      <w:r>
        <w:t>Федеральный орган исполнительной власти, уполномоченный по увековечению памяти жертв геноцида советского народа</w:t>
      </w:r>
    </w:p>
    <w:p>
      <w:r>
        <w:rPr>
          <w:b/>
        </w:rPr>
        <w:t xml:space="preserve">3. </w:t>
      </w:r>
      <w:r>
        <w:t>Органы государственной власти субъектов Российской Федерации</w:t>
      </w:r>
    </w:p>
    <w:p>
      <w:r>
        <w:rPr>
          <w:b/>
        </w:rPr>
        <w:t xml:space="preserve">4. </w:t>
      </w:r>
      <w:r>
        <w:t>Органы местного самоуправления</w:t>
      </w:r>
    </w:p>
    <w:p>
      <w:r>
        <w:rPr>
          <w:b/>
        </w:rPr>
        <w:t xml:space="preserve">2. </w:t>
      </w:r>
      <w:r>
        <w:t>осуществляет общее руководство работой по увековечению памяти жертв геноцида советского народа</w:t>
      </w:r>
    </w:p>
    <w:p>
      <w:r>
        <w:rPr>
          <w:b/>
        </w:rPr>
        <w:t xml:space="preserve">2. </w:t>
      </w:r>
      <w:r>
        <w:t>разрабатывает нормативные правовые акты и документы в сфере увековечения памяти жертв геноцида советского народа</w:t>
      </w:r>
    </w:p>
    <w:p>
      <w:r>
        <w:rPr>
          <w:b/>
        </w:rPr>
        <w:t xml:space="preserve">2. </w:t>
      </w:r>
      <w:r>
        <w:t>организует проведение мероприятий, направленных на увековечение памяти жертв геноцида советского народа</w:t>
      </w:r>
    </w:p>
    <w:p>
      <w:r>
        <w:rPr>
          <w:b/>
        </w:rPr>
        <w:t xml:space="preserve">2. </w:t>
      </w:r>
      <w:r>
        <w:t>принимает участие в сооружении, сохранении и реставрации памятников, других мемориальных сооружений и объектов, увековечивающих память жертв геноцида советского народа</w:t>
      </w:r>
    </w:p>
    <w:p>
      <w:r>
        <w:rPr>
          <w:b/>
        </w:rPr>
        <w:t xml:space="preserve">2. </w:t>
      </w:r>
      <w:r>
        <w:t>осуществляет иные полномочия, предусмотренные настоящим Федеральным законом</w:t>
      </w:r>
    </w:p>
    <w:p>
      <w:r>
        <w:rPr>
          <w:b/>
        </w:rPr>
        <w:t xml:space="preserve">3. </w:t>
      </w:r>
      <w:r>
        <w:t>разрабатывают нормативные правовые акты в сфере увековечения памяти жертв геноцида советского народа в пределах своих полномочий, установленных настоящим Федеральным законом</w:t>
      </w:r>
    </w:p>
    <w:p>
      <w:r>
        <w:rPr>
          <w:b/>
        </w:rPr>
        <w:t xml:space="preserve">3. </w:t>
      </w:r>
      <w:r>
        <w:t>осуществляют в соответствии с настоящим Федеральным законом мероприятия по увековечению памяти жертв геноцида советского народа, в том числе принимают решение о захоронении непогребенных останков жертв геноцида советского народа и (или) решение о перемещении захоронений останков жертв геноцида советского народа</w:t>
      </w:r>
    </w:p>
    <w:p>
      <w:r>
        <w:rPr>
          <w:b/>
        </w:rPr>
        <w:t xml:space="preserve">3. </w:t>
      </w:r>
      <w:r>
        <w:t>обеспечивают проведение всех необходимых мероприятий по захоронению (перезахоронению) останков жертв геноцида советского народа</w:t>
      </w:r>
    </w:p>
    <w:p>
      <w:r>
        <w:rPr>
          <w:b/>
        </w:rPr>
        <w:t xml:space="preserve">3. </w:t>
      </w:r>
      <w:r>
        <w:t>взаимодействуют с федеральными органами государственной власти, органами местного самоуправления, национальным оператором по увековечению памяти жертв геноцида советского народа и объединениями, указанными в статье 10 настоящего Федерального закона, по вопросам увековечения памяти жертв геноцида советского народа</w:t>
      </w:r>
    </w:p>
    <w:p>
      <w:r>
        <w:rPr>
          <w:b/>
        </w:rPr>
        <w:t xml:space="preserve">3. </w:t>
      </w:r>
      <w:r>
        <w:t>осуществляют иные полномочия, предусмотренные настоящим Федеральным законом</w:t>
      </w:r>
    </w:p>
    <w:p>
      <w:r>
        <w:rPr>
          <w:b/>
        </w:rPr>
        <w:t xml:space="preserve">4. </w:t>
      </w:r>
      <w:r>
        <w:t>ведут государственный учет захоронений останков жертв геноцида советского народа в соответствии со статьей 6 настоящего Федерального закона</w:t>
      </w:r>
    </w:p>
    <w:p>
      <w:r>
        <w:rPr>
          <w:b/>
        </w:rPr>
        <w:t xml:space="preserve">4. </w:t>
      </w:r>
      <w:r>
        <w:t>осуществляют мероприятия по содержанию в порядке, восстановлению и благоустройству захоронений останков жертв геноцида советского народа, которые находятся на их территориях</w:t>
      </w:r>
    </w:p>
    <w:p>
      <w:r>
        <w:rPr>
          <w:b/>
        </w:rPr>
        <w:t xml:space="preserve">4. </w:t>
      </w:r>
      <w:r>
        <w:t>создают резерв площадей для новых захоронений останков жертв геноцида советского народа</w:t>
      </w:r>
    </w:p>
    <w:p>
      <w:r>
        <w:rPr>
          <w:b/>
        </w:rPr>
        <w:t xml:space="preserve">4. </w:t>
      </w:r>
      <w:r>
        <w:t>осуществляют взаимодействие с федеральным органом исполнительной власти, уполномоченным по увековечению памяти жертв геноцида советского народа, органами государственной власти субъектов Российской Федерации, национальным оператором по увековечению памяти жертв геноцида советского народа в случаях, установленных настоящим Федеральным законом</w:t>
      </w:r>
    </w:p>
    <w:p>
      <w:r>
        <w:rPr>
          <w:b/>
        </w:rPr>
        <w:t xml:space="preserve">4. </w:t>
      </w:r>
      <w:r>
        <w:t>осуществляют иные полномочия, предусмотренные настоящим Федеральным законом</w:t>
      </w:r>
    </w:p>
    <w:p>
      <w:r>
        <w:rPr>
          <w:b/>
        </w:rPr>
        <w:t>Статья 14. Национальный оператор по увековечению памяти жертв геноцида советского народа</w:t>
      </w:r>
    </w:p>
    <w:p>
      <w:r>
        <w:rPr>
          <w:b/>
        </w:rPr>
        <w:t xml:space="preserve">1. </w:t>
      </w:r>
      <w:r>
        <w:t>В целях обеспечения деятельности по увековечению памяти жертв геноцида советского народа и координации выполнения мероприятий по обеспечению поисковой работы и захоронению (перезахоронению) останков жертв геноцида советского народа на территории Российской Федерации, предусмотренных настоящим Федеральным законом, функции национального оператора по увековечению памяти жертв геноцида советского народа осуществляет некоммерческая организация, определенная Правительством Российской Федерации по представлению федерального органа исполнительной власти, уполномоченного по увековечению памяти жертв геноцида советского народа</w:t>
      </w:r>
    </w:p>
    <w:p>
      <w:r>
        <w:rPr>
          <w:b/>
        </w:rPr>
        <w:t xml:space="preserve">2. </w:t>
      </w:r>
      <w:r>
        <w:t>Порядок деятельности национального оператора по увековечению памяти жертв геноцида советского народа и особенности ее организации устанавливаются Правительством Российской Федерации</w:t>
      </w:r>
    </w:p>
    <w:p>
      <w:r>
        <w:rPr>
          <w:b/>
        </w:rPr>
        <w:t xml:space="preserve">3. </w:t>
      </w:r>
      <w:r>
        <w:t>Национальный оператор по увековечению памяти жертв геноцида советского народа осуществляет следующие функции</w:t>
      </w:r>
    </w:p>
    <w:p>
      <w:r>
        <w:rPr>
          <w:b/>
        </w:rPr>
        <w:t xml:space="preserve">3. </w:t>
      </w:r>
      <w:r>
        <w:t>ведет работу по установлению сведений о жертвах геноцида советского народа</w:t>
      </w:r>
    </w:p>
    <w:p>
      <w:r>
        <w:rPr>
          <w:b/>
        </w:rPr>
        <w:t xml:space="preserve">3. </w:t>
      </w:r>
      <w:r>
        <w:t>устанавливает факт подтверждения принадлежности обнаруженных непогребенных останков либо неизвестного захоронения (костных останков) к останкам жертв геноцида советского народа</w:t>
      </w:r>
    </w:p>
    <w:p>
      <w:r>
        <w:rPr>
          <w:b/>
        </w:rPr>
        <w:t xml:space="preserve">3. </w:t>
      </w:r>
      <w:r>
        <w:t>координирует выполнение мероприятий по обеспечению поисковой работы и захоронению (перезахоронению) обнаруженных останков жертв геноцида советского народа</w:t>
      </w:r>
    </w:p>
    <w:p>
      <w:r>
        <w:rPr>
          <w:b/>
        </w:rPr>
        <w:t xml:space="preserve">3. </w:t>
      </w:r>
      <w:r>
        <w:t>оказывает консультативную, практическую, информационно-коммуникационную и иную поддержку органам государственной власти, органам местного самоуправления, общественным объединениям в части проведения поисковой работы, мероприятий по захоронению (перезахоронению) обнаруженных останков жертв геноцида советского народа и благоустройства захоронений жертв геноцида советского народа</w:t>
      </w:r>
    </w:p>
    <w:p>
      <w:r>
        <w:rPr>
          <w:b/>
        </w:rPr>
        <w:t xml:space="preserve">3. </w:t>
      </w:r>
      <w:r>
        <w:t>в порядке, установленном федеральным органом исполнительной власти, уполномоченным по увековечению памяти жертв геноцида советского народа, ведет централизованный учет захоронений останков жертв геноцида советского народа, а также формирует поименные списки жертв геноцида советского народа</w:t>
      </w:r>
    </w:p>
    <w:p>
      <w:r>
        <w:rPr>
          <w:b/>
        </w:rPr>
        <w:t xml:space="preserve">3. </w:t>
      </w:r>
      <w:r>
        <w:t>осуществляет публикацию списков жертв геноцида советского народа, списков захоронений останков жертв геноцида советского народа в средствах массовой информации и размещает их в информационно-телекоммуникационной сети "Интернет"</w:t>
      </w:r>
    </w:p>
    <w:p>
      <w:r>
        <w:rPr>
          <w:b/>
        </w:rPr>
        <w:t xml:space="preserve">3. </w:t>
      </w:r>
      <w:r>
        <w:t>во взаимодействии с органами государственной власти, органами местного самоуправления, экспертными и иными организациями проводит исследовательскую и иную работу по предварительному установлению сведений о местонахождении захоронений останков жертв геноцида советского народа, в том числе неустановленных и неучтенных</w:t>
      </w:r>
    </w:p>
    <w:p>
      <w:r>
        <w:rPr>
          <w:b/>
        </w:rPr>
        <w:t xml:space="preserve">3. </w:t>
      </w:r>
      <w:r>
        <w:t>рассматривает обращения граждан, общественных объединений, религиозных организаций по вопросам увековечения памяти жертв геноцида советского народа</w:t>
      </w:r>
    </w:p>
    <w:p>
      <w:pPr>
        <w:pStyle w:val="Heading3"/>
      </w:pPr>
      <w:r>
        <w:t>Финансовое и материально-техническое обеспечение мероприятий по увековечению памяти жертв геноцида советского народа. Ответственность за нарушение настоящего Федерального закона</w:t>
      </w:r>
    </w:p>
    <w:p>
      <w:r>
        <w:rPr>
          <w:b/>
        </w:rPr>
        <w:t>Статья 15. Финансовое и материально-техническое обеспечение мероприятий по увековечению памяти жертв геноцида советского народа</w:t>
      </w:r>
    </w:p>
    <w:p>
      <w:r>
        <w:rPr>
          <w:b/>
        </w:rPr>
        <w:t xml:space="preserve">1. </w:t>
      </w:r>
      <w:r>
        <w:t>Расходы на проведение мероприятий, связанных с увековечением памяти жертв геноцида советского народа, могут осуществляться за счет средств федерального бюджета,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 установленными настоящим Федеральным законом, а также за счет добровольных взносов и пожертвований юридических и физических лиц</w:t>
      </w:r>
    </w:p>
    <w:p>
      <w:r>
        <w:rPr>
          <w:b/>
        </w:rPr>
        <w:t xml:space="preserve">2. </w:t>
      </w:r>
      <w:r>
        <w:t>Расходы на проведение осуществляемых федеральным органом исполнительной власти, уполномоченным по увековечению памяти жертв геноцида советского народа, мероприятий, связанных с увековечением памяти жертв геноцида советского народа, финансируются из федерального бюджета</w:t>
      </w:r>
    </w:p>
    <w:p>
      <w:r>
        <w:rPr>
          <w:b/>
        </w:rPr>
        <w:t xml:space="preserve">3. </w:t>
      </w:r>
      <w:r>
        <w:t>Порядок материально-технического обеспечения предусмотренных настоящим Федеральным законом мероприятий по увековечению памяти жертв геноцида советского народа устанавливается Правительством Российской Федерации</w:t>
      </w:r>
    </w:p>
    <w:p>
      <w:r>
        <w:rPr>
          <w:b/>
        </w:rPr>
        <w:t>Статья 16. Ответственность за нарушение настоящего Федерального закона</w:t>
      </w:r>
    </w:p>
    <w:p>
      <w:r>
        <w:rPr>
          <w:b/>
        </w:rPr>
        <w:t xml:space="preserve">1. </w:t>
      </w:r>
      <w:r>
        <w:t>Все захоронения останков жертв геноцида советского народа, а также памятники и объекты, увековечивающие память жертв геноцида советского народа, охраняются государством</w:t>
      </w:r>
    </w:p>
    <w:p>
      <w:r>
        <w:rPr>
          <w:b/>
        </w:rPr>
        <w:t xml:space="preserve">2. </w:t>
      </w:r>
      <w:r>
        <w:t>Нарушение положений настоящего Федерального закона влечет за собой административную, уголовную или иную ответственность, установленную законодательством Российской Федерации</w:t>
      </w:r>
    </w:p>
    <w:p>
      <w:pPr>
        <w:pStyle w:val="Heading3"/>
      </w:pPr>
      <w:r>
        <w:t>Вступление в силу настоящего Федерального закона</w:t>
      </w:r>
    </w:p>
    <w:p>
      <w:r>
        <w:rPr>
          <w:b/>
        </w:rPr>
        <w:t>Статья 17. Вступление в силу настоящего Федерального закона</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