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всеобъемлющем стратегическом партнерстве между Российской Федерацией и Исламской Республикой Иран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