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9 и 10 Федерального закона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r>
        <w:rPr>
          <w:b/>
        </w:rPr>
        <w:t>Статья 1</w:t>
      </w:r>
    </w:p>
    <w:p>
      <w:r>
        <w:t>Внести в Федеральный закон от 29 декабря 2022 года № 580-ФЗ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2023, № 1, ст. 27; № 26, ст. 4686) следующие изменения: 1) статью 9 дополнить частями 7 - 10 следующего содержания: "7. Транспортное средство, сведения о котором вносятся в региональный реестр легковых такси, должно на дату такого внесения соответствовать одному из следующих требований: 1) совокупное количество баллов за выполнение (освоение) на территории Российской Федерации технологических операций (условий) при производстве указанного транспортного средства соответствует совокупному количеству баллов, установленному нормативным правовым актом Правительства Российской Федерации для целей осуществления закупок продукции автомобилестроения для обеспечения государственных и муниципальных нужд; 2) указанное транспортное средство произведено в рамках специального инвестиционного контракта, который заключен в соответствии с Федеральным законом от 31 декабря 2014 года № 488-ФЗ "О промышленной политике в Российской Федерации" в период с 1 марта 2022 года по 1 марта 2025 года включительно, либо в рамках специального инвестиционного контракта, который заключен в соответствии с Федеральным законом от 31 декабря 2014 года № 488-ФЗ "О промышленной политике в Российской Федерации" и в который в период с 1 марта 2022 года по 1 марта 2025 года включительно внесены изменения, предусматривающие привлечение для производства указанного транспортного средства организации, которая ранее являлась инвестором или привлеченным лицом по другому специальному инвестиционному контракту, заключенному в соответствии с Федеральным законом от 31 декабря 2014 года № 488-ФЗ "О промышленной политике в Российской Федерации", до 1 марта 2022 года; 3) указанное транспортное средство произведено в рамках специального инвестиционного контракта, который заключен в соответствии с Федеральным законом от 31 декабря 2014 года № 488-ФЗ "О промышленной политике в Российской Федерации" после 1 марта 2025 года либо в который внесены изменения после 1 марта 2025 года, и в отношении его Правительством Российской Федерации принято решение о допуске к использованию в качестве легкового такси.</w:t>
      </w:r>
    </w:p>
    <w:p>
      <w:r>
        <w:rPr>
          <w:b/>
        </w:rPr>
        <w:t xml:space="preserve">8. </w:t>
      </w:r>
      <w:r>
        <w:t>С 1 января 2033 года транспортное средство, сведения о котором вносятся в региональный реестр легковых такси, должно на дату такого внесения соответствовать требованию, установленному пунктом 1 части 7 настоящей статьи</w:t>
      </w:r>
    </w:p>
    <w:p>
      <w:r>
        <w:rPr>
          <w:b/>
        </w:rPr>
        <w:t xml:space="preserve">9. </w:t>
      </w:r>
      <w:r>
        <w:t>Действие положений части 7 настоящей статьи не распространяется на транспортные средства, сведения о которых внесены в региональный реестр легковых такси до 1 марта 2026 года, а на транспортные средства, сведения о которых внесены в региональный реестр легковых такси Калининградской области, - до 1 марта 2028 года, в региональные реестры легковых такси субъектов Российской Федерации, входящих в состав Сибирского федерального округа, - до 1 марта 2028 года, в региональные реестры легковых такси субъектов Российской Федерации, входящих в состав Дальневосточного федерального округа, - до 1 марта 2030 года</w:t>
      </w:r>
    </w:p>
    <w:p>
      <w:r>
        <w:rPr>
          <w:b/>
        </w:rPr>
        <w:t xml:space="preserve">10. </w:t>
      </w:r>
      <w:r>
        <w:t>Сведения о моделях транспортных средств, соответствующих требованиям, установленным частью 7 настоящей статьи, публикуются федеральным органом исполнительной власти в сфере промышленной политики в установленном им порядке.";</w:t>
      </w:r>
    </w:p>
    <w:p>
      <w:r>
        <w:rPr>
          <w:b/>
        </w:rPr>
        <w:t xml:space="preserve">10. </w:t>
      </w:r>
      <w:r>
        <w:t>в статье 10:</w:t>
      </w:r>
    </w:p>
    <w:p>
      <w:r>
        <w:rPr>
          <w:b/>
        </w:rPr>
        <w:t xml:space="preserve">10. </w:t>
      </w:r>
      <w:r>
        <w:t>в части 1: пункт 3 изложить в следующей редакции: "3) марка, модель, год выпуска и государственный регистрационный номер транспортного средства, идентификационный номер транспортного средства либо идентификационный номер его основного компонента в случае, если указанное транспортное средство не имеет идентификационного номера транспортного средства;"; дополнить пунктом 10 следующего содержания: "10) совокупное количество баллов за выполнение (освоение) на территории Российской Федерации технологических операций (условий) при производстве транспортного средства, указанное в содержащейся в реестре российской промышленной продукции реестровой записи о подтверждении производства промышленной продукции на территории Российской Федерации в отношении соответствующего транспортного средства."</w:t>
      </w:r>
    </w:p>
    <w:p>
      <w:r>
        <w:rPr>
          <w:b/>
        </w:rPr>
        <w:t xml:space="preserve">10. </w:t>
      </w:r>
      <w:r>
        <w:t>в части 2 слова "пунктами 3 - 9" заменить словами "пунктами 3 - 10"</w:t>
      </w:r>
    </w:p>
    <w:p>
      <w:r>
        <w:rPr>
          <w:b/>
        </w:rPr>
        <w:t xml:space="preserve">10. </w:t>
      </w:r>
      <w:r>
        <w:t>дополнить частью 81 следующего содержания: "81. В случае, если внесение сведений о транспортном средстве в региональный реестр легковых такси приведет к нарушению требований, установленных частями 7 - 9 статьи 9 настоящего Федерального закона, уполномоченным органом принимается решение об отказе во внесении сведений о транспортном средстве в региональный реестр легковых такси."</w:t>
      </w:r>
    </w:p>
    <w:p>
      <w:r>
        <w:rPr>
          <w:b/>
        </w:rPr>
        <w:t>Статья 2</w:t>
      </w:r>
    </w:p>
    <w:p>
      <w:r>
        <w:t>Настоящий Федеральный закон вступает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