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 Федерального закона "Об опеке и попечительстве"</w:t>
      </w:r>
    </w:p>
    <w:p>
      <w:r>
        <w:rPr>
          <w:b/>
        </w:rPr>
        <w:t>Статья 1</w:t>
      </w:r>
    </w:p>
    <w:p>
      <w:r>
        <w:t>Внести в статью 25 Федерального закона от 24 апреля 2008 года № 48-ФЗ "Об опеке и попечительстве" (Собрание законодательства Российской Федерации, 2008, № 17, ст. 1755; 2013, № 27, ст. 3459; 2018, № 1, ст. 79) следующие изменения</w:t>
      </w:r>
    </w:p>
    <w:p>
      <w:r>
        <w:t>часть 1 дополнить словами ", за исключением случая, предусмотренного частью 11 настоящей статьи"</w:t>
      </w:r>
    </w:p>
    <w:p>
      <w:r>
        <w:t>дополнить частью 11 следующего содержания: "11. В случае возложения исполнения обязанностей опекуна или попечителя на одну из организаций, указанных в части 5 статьи 11 настоящего Федерального закона, отчет опекуна или попечителя в письменной форме за предыдущий год о хранении, об использовании имущества подопечного и об управлении имуществом подопечного представляется соответствующей организацией в орган опеки и попечительства ежегодно не позднее 1 апреля текущего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