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21 ноября 2011 года № 323-ФЗ "Об основах охраны здоровья граждан в Российской Федерации" (Собрание законодательства Российской Федерации, 2011, № 48, ст. 6724; 2013, № 27, ст. 3477; № 48, ст. 6165; 2014, № 30, ст. 4257; № 49, ст. 6927; 2015, № 10, ст. 1425; № 29, ст. 4397; 2016, № 1, ст. 9; № 15, ст. 2055; № 18, ст. 2488; № 27, ст. 4219; 2017, № 31, ст. 4791; № 50, ст. 7544, 7563; 2018, № 1, ст. 49; № 32, ст. 5092; № 53, ст. 8415; 2019, № 22, ст. 2675; № 52, ст. 7770; 2020, № 52, ст. 8584; 2021, № 18, ст. 3072, 3073; № 27, ст. 5140, 5141; 2022, № 13, ст. 1953; № 29, ст. 5242; 2023, № 32, ст. 6194, 6196; 2024, № 33, ст. 4928, 4986, 5019) следующие изменения: 1) часть 2 статьи 14 дополнить пунктом 51 следующего содержания: "51) утверждение квалификационных требований к медицинским и фармацевтическим работникам;"; 2) часть 1 статьи 16 дополнить пунктом 141 следующего содержания: "141) создание условий для трудоустройства лиц, указанных в части 33 статьи 69 настоящего Федерального закона, в том числе установление в пределах своих полномочий дополнительных мер социальной поддержки указанным лицам;"; 3) в статье 69: а) часть 3 после слов "Положение об аккредитации специалистов," дополнить словами "включая виды аккредитации специалистов (первичную аккредитацию специалиста, первичную специализированную аккредитацию специалиста, периодическую аккредитацию специалиста) и категории лиц, в отношении которых проводится конкретный вид аккредитации специалиста,"; б) дополнить частями 33 - 36 следующего содержания: "33.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медицинское образование по договору о целевом обучении, осуществляют медицинскую деятельность по основному месту работы в организациях, в которые указанные лица трудоустроены в соответствии с таким договором, иные лица осуществляют медицинскую деятельность по основному месту работы в медицинских организациях, участвующих в реализации программы государственных гарантий бесплатного оказания гражданам медицинской помощи. По окончании периода наставничества в сфере здравоохранения лица, в отношении которых осуществлялось данное наставничество, подлежат периодической аккредитации специалиста.</w:t>
      </w:r>
    </w:p>
    <w:p>
      <w:r>
        <w:rPr>
          <w:b/>
        </w:rPr>
        <w:t xml:space="preserve">34. </w:t>
      </w:r>
      <w:r>
        <w:t>Перечень специальностей (направлений подготовки), после завершения обучения по которым на лиц, указанных в части 33 настоящей статьи, распространяется действие указанной части, сроки, в течение которых должно осуществляться наставничество в сфере здравоохранения в зависимости от специальности (направления подготовки) и (или) места нахождения организации, в которой осуществляется медицинская деятельность, положение о наставничестве в сфере здравоохранения устанавливаются уполномоченным федеральным органом исполнительной власти</w:t>
      </w:r>
    </w:p>
    <w:p>
      <w:r>
        <w:rPr>
          <w:b/>
        </w:rPr>
        <w:t xml:space="preserve">35. </w:t>
      </w:r>
      <w:r>
        <w:t>В случае, если наставничество в сфере здравоохранения не осуществлялось либо осуществлялось менее срока, установленного в соответствии с частью 34 настоящей статьи, по окончании срока действия первичной аккредитации специалиста, первичной специализированной аккредитации специалиста в отношении лиц, указанных в части 33 настоящей статьи, повторно проводятся первичная аккредитация специалиста, первичная специализированная аккредитация специалиста, особенности которых могут устанавливаться положением об аккредитации специалистов, утверждаемым в соответствии с частью 3 настоящей статьи. В отношении указанных лиц осуществляется также наставничество в соответствии с частью 33 настоящей статьи до достижения установленного суммарного срока наставничества</w:t>
      </w:r>
    </w:p>
    <w:p>
      <w:r>
        <w:rPr>
          <w:b/>
        </w:rPr>
        <w:t xml:space="preserve">36. </w:t>
      </w:r>
      <w:r>
        <w:t>Лица, в отношении которых наставничество в сфере здравоохранения в соответствии с частью 33 настоящей статьи не должно осуществляться, проходят периодическую аккредитацию специалиста в срок, установленный частью 3 настоящей статьи.";</w:t>
      </w:r>
    </w:p>
    <w:p>
      <w:r>
        <w:rPr>
          <w:b/>
        </w:rPr>
        <w:t xml:space="preserve">36. </w:t>
      </w:r>
      <w:r>
        <w:t>часть 1 статьи 79 дополнить пунктом 17 следующего содержания: "17) осуществлять наставничество в отношении лиц, указанных в части 33 статьи 69 настоящего Федерального закона."</w:t>
      </w:r>
    </w:p>
    <w:p>
      <w:r>
        <w:rPr>
          <w:b/>
        </w:rPr>
        <w:t>Статья 2</w:t>
      </w:r>
    </w:p>
    <w:p>
      <w:r>
        <w:t>Внести в Федеральный закон от 29 декабря 2012 года № 273-ФЗ "Об образовании в Российской Федерации" (Собрание законодательства Российской Федерации, 2012, № 53, ст. 7598; 2015, № 1, ст. 53; № 29, ст. 4364; 2016, № 1, ст. 9; № 27, ст. 4160, 4238; 2018, № 32, ст. 5130; 2019, № 25, ст. 3160; № 30, ст. 4134; № 49, ст. 6962; № 52, ст. 7796; 2020, № 24, ст. 3738; 2021, № 1, ст. 56; № 13, ст. 2137; № 18, ст. 3071; № 24, ст. 4188; № 27, ст. 5049; 2022, № 29, ст. 5263; № 39, ст. 6541; 2023, № 1, ст. 78; № 16, ст. 2761; № 25, ст. 4408, 4418; № 26, ст. 4672; 2024, № 1, ст. 20, 66; № 33, ст. 4928, 5010; № 48, ст. 7199; № 51, ст. 7865; 2025, № 9, ст. 857; № 17, ст. 2129; № 30, ст. 4402; № 40, ст. 5823) следующие изменения: 1) в статье 56: а) часть 1 после слова "Гражданин" дополнить словами "Российской Федерации", дополнить словами ", если иное не установлено настоящим Федеральным законом или международным договором Российской Федерации"; б) часть 15 после слов "гражданину компенсацию" дополнить словами "за неисполнение обязательств по трудоустройству или расторжение договора о целевом обучении в одностороннем порядке"; в) дополнить частями 161 и 162 следующего содержания: "161. Договором о целевом обучении может предусматриваться право гражданина, завершившего освоение образовательной программы в соответствии с этим договором, на приостановление исполнения обязательства по осуществлению трудовой деятельности в соответствии с этим договором в случае заключения договора о целевом обучении с тем же заказчиком целевого обучения по образовательной программе следующего уровня (далее - новый договор о целевом обучении) при условии, что: 1) договором о целевом обучении (дополнительным соглашением к этому договору) предусмотрено право гражданина на освобождение от ответственности за неисполнение обязательства по осуществлению трудовой деятельности в соответствии с этим договором в случае заключения нового договора о целевом обучении; 2) срок исполнения гражданином обязательства по осуществлению трудовой деятельности в соответствии с договором о целевом обучении не истек; 3) договором о целевом обучении и новым договором о целевом обучении предусмотрено освоение: а) договором о целевом обучении - программы подготовки квалифицированных рабочих, служащих, новым договором о целевом обучении - программы подготовки специалистов среднего звена; б) договором о целевом обучении - программы бакалавриата, новым договором о целевом обучении - программы магистратуры; в) договором о целевом обучении - программы специалитета или программы магистратуры, новым договором о целевом обучении - программы подготовки научных и научно-педагогических кадров в аспирантуре (за исключением случаев, если договором о целевом обучении предусмотрено освоение образовательной программы высшего медицинского образования или высшего фармацевтического образования), программы ординатуры или программы ассистентуры-стажировки.</w:t>
      </w:r>
    </w:p>
    <w:p>
      <w:r>
        <w:rPr>
          <w:b/>
        </w:rPr>
        <w:t xml:space="preserve">162. </w:t>
      </w:r>
      <w:r>
        <w:t>В случае, если гражданин исполнил обязательство по осуществлению трудовой деятельности в соответствии с новым договором о целевом обучении, гражданин и заказчик целевого обучения освобождаются от ответственности за неисполнение обязательств по всем предшествующим договорам о целевом обучении. В случае, если гражданин и (или) заказчик целевого обучения не исполнили обязательств в соответствии с новым договором о целевом обучении, гражданин и (или) заказчик целевого обучения несут ответственность за неисполнение обязательств по новому договору о целевом обучении и всем предшествующим договорам о целевом обучении."; г) часть 17 после слов "выплаты компенсации" дополнить словами "за неисполнение обязательства по трудоустройству или расторжение договора о целевом обучении в одностороннем порядке", после слов "муниципальных услуг" дополнить словами ", порядок заключения нового договора о целевом обучении";</w:t>
      </w:r>
    </w:p>
    <w:p>
      <w:r>
        <w:rPr>
          <w:b/>
        </w:rPr>
        <w:t xml:space="preserve">2. </w:t>
      </w:r>
      <w:r>
        <w:t>Граждане, восстановившиеся для обучения по специальностям ординатуры в соответствии со статьей 62 настоящего Федерального закона на места, финансируемые за счет бюджетных ассигнований федерального бюджета, бюджетов субъектов Российской Федерации и местных бюджетов, граждане, принятые на обучение по специальностям ординатуры в пределах установленной квоты приема на целевое обучение, с которыми заказчики целевого обучения расторгли договор о целевом обучении в одностороннем порядке, обучающиеся, которые были переведены на обучение по специальностям ординатуры на места, финансируемые за счет бюджетных ассигнований федерального бюджета, бюджетов субъектов Российской Федерации и местных бюджетов, граждане, досрочно расторгнувшие договор о целевом обучении в случае непредоставления мер поддержки, предусмотренных договором о целевом обучении, обязаны заключить договор о целевом обучении до прохождения итоговой аттестации по соответствующей программе ординатуры с заказчиками целевого обучения, указанными в части 1 статьи 711 настоящего Федерального закона, в порядке, установленном положением о целевом обучении, при наличии предложений о заключении договора или договоров о целевом обучении и при условии соответствия обучающегося требованиям, предъявляемым заказчиком целевого обучения к гражданам</w:t>
      </w:r>
    </w:p>
    <w:p>
      <w:r>
        <w:rPr>
          <w:b/>
        </w:rPr>
        <w:t xml:space="preserve">3. </w:t>
      </w:r>
      <w:r>
        <w:t>В случае неисполнения заказчиком целевого обучения обязательства по трудоустройству граждан, указанных в частях 1 и 2 настоящей статьи, отказа заказчика целевого обучения от заключения договора о целевом обучении с такими гражданами (за исключением случаев, если число претендентов превысило количество предложений), неисполнения такими гражданами обязательства по осуществлению трудовой деятельности в соответствии с договором о целевом обучении в течение установленного срока либо расторжения заказчиком целевого обучения или гражданином договора о целевом обучении в одностороннем порядке наряду с ответственностью, предусмотренной частями 15 и 16 статьи 56 настоящего Федерального закона, заказчик целевого обучения или гражданин выплачивает компенсацию за обучение, указанную в части 6 статьи 711 настоящего Федерального закона</w:t>
      </w:r>
    </w:p>
    <w:p>
      <w:r>
        <w:rPr>
          <w:b/>
        </w:rPr>
        <w:t xml:space="preserve">4. </w:t>
      </w:r>
      <w:r>
        <w:t>В случае неисполнения заказчиком целевого обучения обязательства по трудоустройству гражданина, принятого на целевое обучение по образовательной программе высшего медицинского образования или высшего фармацевтического образования за счет бюджетных ассигнований федерального бюджета, бюджета субъекта Российской Федерации или местного бюджета в пределах установленной квоты, отказа заказчика целевого обучения от заключения договора о целевом обучении с таким гражданином (за исключением случаев, если число претендентов превысило количество предложений), неисполнения таким гражданином обязательства по осуществлению трудовой деятельности в соответствии с договором о целевом обучении в течение установленного срока либо расторжения заказчиком целевого обучения или гражданином договора о целевом обучении в одностороннем порядке наряду с ответственностью, предусмотренной частями 15 и 16 статьи 56 и частью 6 статьи 711 настоящего Федерального закона, заказчик целевого обучения или гражданин выплачивает штраф в двукратном размере компенсации за обучение</w:t>
      </w:r>
    </w:p>
    <w:p>
      <w:r>
        <w:rPr>
          <w:b/>
        </w:rPr>
        <w:t xml:space="preserve">5. </w:t>
      </w:r>
      <w:r>
        <w:t>В случае неисполнения заказчиком целевого обучения обязательств по договору о целевом обучении по образовательным программам среднего медицинского образования и среднего фармацевтического образования за счет бюджетных ассигнований федерального бюджета, бюджета субъекта Российской Федерации или местного бюджета, неисполнения гражданином обязательств по договору о целевом обучении или отказа от заключения договора о целевом обучении наряду с ответственностью, предусмотренной частями 15 и 16 статьи 56 настоящего Федерального закона</w:t>
      </w:r>
    </w:p>
    <w:p>
      <w:r>
        <w:rPr>
          <w:b/>
        </w:rPr>
        <w:t xml:space="preserve">6. </w:t>
      </w:r>
      <w:r>
        <w:t>Штраф, предусмотренный частями 4 и 5 настоящей статьи, зачисляется в соответствующий бюджет бюджетной системы Российской Федерации. Компенсация за обучение, предусмотренная частью 5 настоящей статьи, зачисляется в соответствующий бюджет бюджетной системы Российской Федерации. Порядок выплаты указанных штрафа и компенсации за обучение, порядок определения их размера и зачисления в федеральный бюджет устанавливаются Правительством Российской Федерации в положении о целевом обучении, в бюджет субъекта Российской Федерации или местный бюджет - органами государственной власти субъектов Российской Федерации или органами местного самоуправления</w:t>
      </w:r>
    </w:p>
    <w:p>
      <w:r>
        <w:rPr>
          <w:b/>
        </w:rPr>
        <w:t xml:space="preserve">7. </w:t>
      </w:r>
      <w:r>
        <w:t>Наряду с установленными статьей 61 настоящего Федерального закона основаниями прекращения образовательных отношений по инициативе организации, осуществляющей образовательную деятельность, образовательные отношения прекращаются с гражданами, указанными в частях 1 и 2 настоящей статьи, в случае, если граждане не заключили договор о целевом обучении в установленный срок при наличии предложений о заключении договора или договоров о целевом обучении и при условии соответствия обучающегося требованиям, предъявляемым заказчиком целевого обучения к гражданам, или расторгли договор о целевом обучении в одностороннем порядке. В случае незаключения договора о целевом обучении до прохождения итоговой аттестации гражданин по его заявлению может быть переведен на обучение по соответствующей программе ординатуры за счет средств физических и (или) юридических лиц при наличии свободных мест</w:t>
      </w:r>
    </w:p>
    <w:p>
      <w:r>
        <w:rPr>
          <w:b/>
        </w:rPr>
        <w:t xml:space="preserve">8. </w:t>
      </w:r>
      <w:r>
        <w:t>В случае, если до момента завершения обучения предложения о заключении договора или договоров о целевом обучении отсутствовали и (или) при их наличии обучающийся не соответствовал требованиям, предъявляемым заказчиком целевого обучения к гражданам, граждане, указанные в частях 1 и 2 настоящей статьи, освобождаются от обязанности заключить договор о целевом обучении</w:t>
      </w:r>
    </w:p>
    <w:p>
      <w:r>
        <w:rPr>
          <w:b/>
        </w:rPr>
        <w:t xml:space="preserve">9. </w:t>
      </w:r>
      <w:r>
        <w:t>Организация, осуществляющая образовательную деятельность, оказывает содействие обучающимся в исполнении обязанности заключить договор о целевом обучении и обеспечивает контроль за ее надлежащим исполнением в порядке, установленном положением о целевом обучении.";</w:t>
      </w:r>
    </w:p>
    <w:p>
      <w:r>
        <w:rPr>
          <w:b/>
        </w:rPr>
        <w:t xml:space="preserve">162. </w:t>
      </w:r>
      <w:r>
        <w:t>часть 2 статьи 61 дополнить пунктом 4 следующего содержания: "4) в иных случаях, установленных настоящим Федеральным законом."</w:t>
      </w:r>
    </w:p>
    <w:p>
      <w:r>
        <w:rPr>
          <w:b/>
        </w:rPr>
        <w:t xml:space="preserve">162. </w:t>
      </w:r>
      <w:r>
        <w:t>в части 4 статьи 68 после слов "указанным в части 51 статьи 71 настоящего Федерального закона," дополнить словами "лицам, подавшим заявку на заключение договора о целевом обучении, указанную в части 9 статьи 56 настоящего Федерального закона,", слова ", наличия договора о целевом обучении с организациями, указанными в части 1 статьи 711 настоящего Федерального закона" исключить</w:t>
      </w:r>
    </w:p>
    <w:p>
      <w:r>
        <w:rPr>
          <w:b/>
        </w:rPr>
        <w:t xml:space="preserve">162. </w:t>
      </w:r>
      <w:r>
        <w:t>в статье 711:</w:t>
      </w:r>
    </w:p>
    <w:p>
      <w:r>
        <w:rPr>
          <w:b/>
        </w:rPr>
        <w:t xml:space="preserve">162. </w:t>
      </w:r>
      <w:r>
        <w:t>дополнить статьей 712 следующего содержания: "Статья 712. Особенности целевого обучения по основным профессиональным образовательным программам медицинского образования и фармацевтического образования 1. Граждане, принятые на обучение по специальностям ординатуры за счет бюджетных ассигнований федерального бюджета, бюджетов субъектов Российской Федерации и местных бюджетов, а также граждане, принятые на обучение по таким специальностям ординатуры в пределах установленной квоты приема на целевое обучение, с которыми заказчики целевого обучения отказались от заключения договора о целевом обучении, обязаны заключить договор о целевом обучении до прохождения итоговой аттестации по соответствующей программе ординатуры с заказчиками целевого обучения, указанными в части 1 статьи 711 настоящего Федерального закона, в порядке, установленном положением о целевом обучении, при наличии предложений о заключении договора или договоров о целевом обучении и при условии соответствия обучающегося требованиям, предъявляемым заказчиком целевого обучения к гражданам</w:t>
      </w:r>
    </w:p>
    <w:p>
      <w:r>
        <w:rPr>
          <w:b/>
        </w:rPr>
        <w:t xml:space="preserve">162. </w:t>
      </w:r>
      <w:r>
        <w:t>часть 1 дополнить пунктом 12 следующего содержания: "12) медицинскими организациями, участвующими в реализации программы государственных гарантий бесплатного оказания гражданам медицинской помощи, по направлениям подготовки и специальностям в сфере здравоохранения и фармации."</w:t>
      </w:r>
    </w:p>
    <w:p>
      <w:r>
        <w:rPr>
          <w:b/>
        </w:rPr>
        <w:t xml:space="preserve">162. </w:t>
      </w:r>
      <w:r>
        <w:t>часть 4 изложить в следующей редакции: "4. Правительство Российской Федерации устанавливает квоту приема на целевое обучение по специальностям, направлениям подготовки, научным специальностям, в том числе определяет количество мест для приема на целевое обучение по специальностям, направлениям подготовки, научным специальностям с указанием заказчиков целевого обучения, за исключением федеральных государственных органов, указанных в части 1 статьи 81 настоящего Федерального закона, и подведомственных им организаций, с указанием субъектов Российской Федерации, на территориях которых гражданами будет осуществляться трудовая деятельность в соответствии с договором о целевом обучении после завершения освоения ими образовательной программы."</w:t>
      </w:r>
    </w:p>
    <w:p>
      <w:r>
        <w:rPr>
          <w:b/>
        </w:rPr>
        <w:t xml:space="preserve">162. </w:t>
      </w:r>
      <w:r>
        <w:t>часть 6 изложить в следующей редакции: "6. В случае неисполнения заказчиком целевого обучения обязательства по трудоустройству гражданина, принятого на целевое обучение по образовательной программе высшего образования за счет бюджетных ассигнований федерального бюджета, бюджета субъекта Российской Федерации или местного бюджета в пределах установленной квоты, неисполнения таким гражданином обязательства по осуществлению трудовой деятельности в соответствии с договором о целевом обучении в течение установленного срока или расторжения заказчиком целевого обучения или гражданином договора о целевом обучении в одностороннем порядке наряду с ответственностью, предусмотренной частями 15 и 16 статьи 56 настоящего Федерального закона, заказчик целевого обучения или гражданин выплачивает компенсацию за обучение в размере расходов федерального бюджета, бюджета субъекта Российской Федерации или местного бюджета, осуществленных на обучение гражданина, не менее чем за первый год его обучения (при прекращении образовательных отношений в первый год обучения), которая зачисляется в соответствующий бюджет бюджетной системы Российской Федерации (далее - компенсация за обучение), если иное не установлено настоящим Федеральным законом. Если заказчик целевого обучения отказался от заключения договора о целевом обучении с гражданином, принятым на обучение по образовательной программе высшего образования за счет бюджетных ассигнований федерального бюджета, бюджета субъекта Российской Федерации или местного бюджета в пределах установленной квоты, заказчик целевого обучения выплачивает компенсацию за обучение в размере расходов федерального бюджета, бюджета субъекта Российской Федерации или местного бюджета за первый год обучения гражданина, которая зачисляется в соответствующий бюджет бюджетной системы Российской Федерации, если иное не установлено настоящим Федеральным законом. Порядок выплаты компенсации за обучение и порядок определения ее размера и зачисления в федеральный бюджет устанавливаются Правительством Российской Федерации в положении о целевом обучении, в бюджет субъекта Российской Федерации или местный бюджет - органами государственной власти субъектов Российской Федерации или органами местного самоуправления."</w:t>
      </w:r>
    </w:p>
    <w:p>
      <w:r>
        <w:rPr>
          <w:b/>
        </w:rPr>
        <w:t xml:space="preserve">162. </w:t>
      </w:r>
      <w:r>
        <w:t>в части 8 слова "до прохождения им первой промежуточной аттестации" исключить</w:t>
      </w:r>
    </w:p>
    <w:p>
      <w:r>
        <w:rPr>
          <w:b/>
        </w:rPr>
        <w:t xml:space="preserve">5. </w:t>
      </w:r>
      <w:r>
        <w:t>заказчик целевого обучения выплачивает компенсацию за обучение в размере не менее чем за первый год обучения гражданина (при прекращении образовательных отношений в первый год обучения) и штраф в двукратном размере компенсации за обучение в случае:</w:t>
      </w:r>
    </w:p>
    <w:p>
      <w:r>
        <w:rPr>
          <w:b/>
        </w:rPr>
        <w:t xml:space="preserve">5. </w:t>
      </w:r>
      <w:r>
        <w:t>гражданин выплачивает компенсацию за обучение в размере не менее чем за первый год своего обучения (при прекращении образовательных отношений в первый год обучения) и штраф в двукратном размере компенсации за обучение в случае:</w:t>
      </w:r>
    </w:p>
    <w:p>
      <w:r>
        <w:rPr>
          <w:b/>
        </w:rPr>
        <w:t xml:space="preserve">5. </w:t>
      </w:r>
      <w:r>
        <w:t>неисполнения заказчиком целевого обучения обязательства по трудоустройству гражданина</w:t>
      </w:r>
    </w:p>
    <w:p>
      <w:r>
        <w:rPr>
          <w:b/>
        </w:rPr>
        <w:t xml:space="preserve">5. </w:t>
      </w:r>
      <w:r>
        <w:t>расторжения заказчиком целевого обучения договора о целевом обучении в одностороннем порядке</w:t>
      </w:r>
    </w:p>
    <w:p>
      <w:r>
        <w:rPr>
          <w:b/>
        </w:rPr>
        <w:t xml:space="preserve">5. </w:t>
      </w:r>
      <w:r>
        <w:t>отказа заказчика целевого обучения от заключения договора о целевом обучении</w:t>
      </w:r>
    </w:p>
    <w:p>
      <w:r>
        <w:rPr>
          <w:b/>
        </w:rPr>
        <w:t xml:space="preserve">5. </w:t>
      </w:r>
      <w:r>
        <w:t>неисполнения гражданином обязательства, установленного договором о целевом обучении, по осуществлению трудовой деятельности в течение установленного срока</w:t>
      </w:r>
    </w:p>
    <w:p>
      <w:r>
        <w:rPr>
          <w:b/>
        </w:rPr>
        <w:t xml:space="preserve">5. </w:t>
      </w:r>
      <w:r>
        <w:t>расторжения гражданином договора о целевом обучении в одностороннем порядке</w:t>
      </w:r>
    </w:p>
    <w:p>
      <w:r>
        <w:rPr>
          <w:b/>
        </w:rPr>
        <w:t xml:space="preserve">9. </w:t>
      </w:r>
      <w:r>
        <w:t>в части 11 статьи 82 слова "и (или) направлениям подготовки" исключить</w:t>
      </w:r>
    </w:p>
    <w:p>
      <w:r>
        <w:rPr>
          <w:b/>
        </w:rPr>
        <w:t xml:space="preserve">9. </w:t>
      </w:r>
      <w:r>
        <w:t>в статье 91:</w:t>
      </w:r>
    </w:p>
    <w:p>
      <w:r>
        <w:rPr>
          <w:b/>
        </w:rPr>
        <w:t xml:space="preserve">9. </w:t>
      </w:r>
      <w:r>
        <w:t>статью 100 дополнить частью 31 следующего содержания: "31. Контрольные цифры приема на обучение по программам ординатуры за счет бюджетных ассигнований федерального бюджета устанавливаются организациям, осуществляющим образовательную деятельность по программам медицинского образования и фармацевтического образования, с учетом заключения о максимально допустимом объеме приема на обучение по программам ординатуры для таких организаций. Указанное заключение выдается в год проведения конкурса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Порядок выдачи указанного заключения и его форма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
        <w:rPr>
          <w:b/>
        </w:rPr>
        <w:t xml:space="preserve">9. </w:t>
      </w:r>
      <w:r>
        <w:t>в части 1 слова "(для дополнительного профессионального образования)" заменить словами "(для дополнительного профессионального образования, в том числе для дополнительного профессионального медицинского образования и фармацевтического образования - по видам дополнительных профессиональных программ (программ профессиональной переподготовки и (или) программ повышения квалификации), уровням квалификации и специальностям, установленным номенклатурой специальностей специалистов, имеющих медицинское и фармацевтическое образование, утверждаемой в соответствии с Федеральным законом от 21 ноября 2011 года № 323-ФЗ "Об основах охраны здоровья граждан в Российской Федерации")"</w:t>
      </w:r>
    </w:p>
    <w:p>
      <w:r>
        <w:rPr>
          <w:b/>
        </w:rPr>
        <w:t xml:space="preserve">9. </w:t>
      </w:r>
      <w:r>
        <w:t>часть 4 после слов "дополнительного образования" дополнить словами "(в отношении дополнительного профессионального медицинского образования и фармацевтического образования также сведения о видах дополнительных профессиональных программ (программ профессиональной переподготовки и (или) программ повышения квалификации), об уровнях квалификации и о специальностях, установленных номенклатурой специальностей специалистов, имеющих медицинское и фармацевтическое образование, утверждаемой в соответствии с Федеральным законом от 21 ноября 2011 года № 323-ФЗ "Об основах охраны здоровья граждан в Российской Федерации")"</w:t>
      </w:r>
    </w:p>
    <w:p>
      <w:r>
        <w:rPr>
          <w:b/>
        </w:rPr>
        <w:t>Статья 3</w:t>
      </w:r>
    </w:p>
    <w:p>
      <w:r>
        <w:t>Подпункты "б" и "в" пункта 4 статьи 1 Федерального закона от 23 июля 2025 года № 253-ФЗ "О внесении изменений в Федеральный закон "Об образовании в Российской Федерации" и статью 4 Федерального закона "О независимой оценке квалификации" (Собрание законодательства Российской Федерации, 2025, № 30, ст. 4402) исключить.</w:t>
      </w:r>
    </w:p>
    <w:p>
      <w:r>
        <w:rPr>
          <w:b/>
        </w:rPr>
        <w:t>Статья 4</w:t>
      </w:r>
    </w:p>
    <w:p>
      <w:r>
        <w:rPr>
          <w:b/>
        </w:rPr>
        <w:t xml:space="preserve">1. </w:t>
      </w:r>
      <w:r>
        <w:t>Настоящий Федеральный закон вступает в силу с 1 марта 2026 года, за исключением статьи 3 настоящего Федерального закона</w:t>
      </w:r>
    </w:p>
    <w:p>
      <w:r>
        <w:rPr>
          <w:b/>
        </w:rPr>
        <w:t xml:space="preserve">2. </w:t>
      </w:r>
      <w:r>
        <w:t>Статья 3 настоящего Федерального закона вступает в силу со дня официального опубликования настоящего Федерального закона</w:t>
      </w:r>
    </w:p>
    <w:p>
      <w:r>
        <w:rPr>
          <w:b/>
        </w:rPr>
        <w:t xml:space="preserve">3. </w:t>
      </w:r>
      <w:r>
        <w:t>Действие положений части 33 статьи 69 Федерального закона от 21 ноября 2011 года № 323-ФЗ "Об основах охраны здоровья граждан в Российской Федерации" не распространяется на лиц, которые до 1 марта 2026 года завершили обучение по основным профессиональным образовательным программам или впервые прошли первичную аккредитацию специалиста, первичную специализированную аккредитацию специалиста по соответствующей специальности</w:t>
      </w:r>
    </w:p>
    <w:p>
      <w:r>
        <w:rPr>
          <w:b/>
        </w:rPr>
        <w:t xml:space="preserve">4. </w:t>
      </w:r>
      <w:r>
        <w:t>Действие положений частей 1, 2 и 3 статьи 712 Федерального закона от 29 декабря 2012 года № 273-ФЗ "Об образовании в Российской Федерации" не распространяется</w:t>
      </w:r>
    </w:p>
    <w:p>
      <w:r>
        <w:rPr>
          <w:b/>
        </w:rPr>
        <w:t xml:space="preserve">5. </w:t>
      </w:r>
      <w:r>
        <w:t>Действие положений частей 4 и 5 статьи 712 Федерального закона от 29 декабря 2012 года № 273-ФЗ "Об образовании в Российской Федерации" не распространяется на лиц, принятых на обучение до 1 марта 2026 года</w:t>
      </w:r>
    </w:p>
    <w:p>
      <w:r>
        <w:rPr>
          <w:b/>
        </w:rPr>
        <w:t xml:space="preserve">4. </w:t>
      </w:r>
      <w:r>
        <w:t>на граждан, которые были приняты на обучение по программам ординатуры до 1 марта 2026 года и с которыми заказчики целевого обучения расторгли договор о целевом обучении в одностороннем порядке</w:t>
      </w:r>
    </w:p>
    <w:p>
      <w:r>
        <w:rPr>
          <w:b/>
        </w:rPr>
        <w:t xml:space="preserve">4. </w:t>
      </w:r>
      <w:r>
        <w:t>на граждан, которые были приняты на обучение до 1 марта 2026 года, в период обучения были отчислены из организации, осуществляющей образовательную деятельность, по инициативе обучающегося до завершения освоения программы ординатуры и восстановились для обучения по этим программам в соответствии со статьей 62 Федерального закона от 29 декабря 2012 года № 273-ФЗ "Об образовании в Российской Федерации" на места, финансируемые за счет бюджетных ассигнований федерального бюджета, бюджетов субъектов Российской Федерации и местных бюджетов</w:t>
      </w:r>
    </w:p>
    <w:p>
      <w:r>
        <w:rPr>
          <w:b/>
        </w:rPr>
        <w:t xml:space="preserve">4. </w:t>
      </w:r>
      <w:r>
        <w:t>на граждан, которые были приняты на обучение до 1 марта 2026 года и в период обучения были переведены на обучение по специальностям ординатуры на места, финансируемые за счет бюджетных ассигнований федерального бюджета, бюджетов субъектов Российской Федерации и местных бюджетов</w:t>
      </w:r>
    </w:p>
    <w:p>
      <w:r>
        <w:rPr>
          <w:b/>
        </w:rPr>
        <w:t xml:space="preserve">4. </w:t>
      </w:r>
      <w:r>
        <w:t>на граждан, которые были приняты до 1 марта 2026 года на обучение по специальностям ординатуры за счет бюджетных ассигнований федерального бюджета, бюджетов субъектов Российской Федерации и местных бюджетов</w:t>
      </w:r>
    </w:p>
    <w:p>
      <w:r>
        <w:rPr>
          <w:b/>
        </w:rPr>
        <w:t xml:space="preserve">4. </w:t>
      </w:r>
      <w:r>
        <w:t>на граждан, которые были приняты до 1 марта 2026 года на обучение по специальностям ординатуры в пределах установленной квоты приема на целевое обучение, с которыми заказчики целевого обучения отказались от заключения договора о целевом обучении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