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образовании в Российской Федерации"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30, ст. 4257; 2016, № 27, ст. 4246; 2018, № 9, ст. 1282; № 27, ст. 3953; 2019, № 10, ст. 887; № 30, ст. 4134; № 49, ст. 6962; 2020, № 17, ст. 2725; 2021, № 1, ст. 56; № 27, ст. 5179; 2022, № 1, ст. 41; № 16, ст. 2610; № 29, ст. 5268; № 39, ст. 6541; 2023, № 1, ст. 78; № 32, ст. 6211; 2024, № 33, ст. 4928; № 51, ст. 7865; 2025, № 30, ст. 4402) следующие изменения</w:t>
      </w:r>
    </w:p>
    <w:p>
      <w:r>
        <w:t>статью 8 дополнить частью 21 следующего содержания: "21. Органы государственной власти субъектов Российской Федерации имеют право на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лицам, получившим на государственной итоговой аттестации по образовательным программам основного общего образования неудовлетворительные результаты или не прошедшим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При реализации указанного права органы государственной власти субъектов Российской Федерации определяют перечень профессий рабочих, должностей служащих, по которым осуществляется профессиональное обучение указанных лиц, перечень организаций, осуществляющих образовательную деятельность, в которых осуществляется такое профессиональное обучение, а также порядок организации такого профессионального обучения."</w:t>
      </w:r>
    </w:p>
    <w:p>
      <w:r>
        <w:t>в части 5 статьи 59 первое предложение изложить в следующей редакции: "Формы, порядок (включая перечень учебных предметов (обязательных и по выбору обучающихся), по которым проводится государственная итоговая аттестация,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сроки проведения государственной итоговой аттестации по образовательным программам основного общего и среднего общего образования, продолжительность проведения экзаменов по каждому учебному предмету в рамках государственной итоговой аттестации по указанным образовательным программам и перечень обязательных учебных предметов, по которым проводится государственная итоговая аттестация по образовательным программам основного общего образования лиц, указанных в части 21 статьи 8 настоящего Федерального закона и освоивших программы профессиональной подготовки по профессиям рабочих, должностям служащих за счет средств государственной поддержки бюджетов субъектов Российской Федерации либо за счет средств физических и (или) юридических лиц,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 если иное не установлено настоящим Федеральным законом."</w:t>
      </w:r>
    </w:p>
    <w:p>
      <w:r>
        <w:t>в части 6 статьи 66 слова "и с его согласия" заменить словами ", прохождению несовершеннолетним профессионального обучения по программам профессиональной подготовки по профессиям рабочих, должностям служащих, с его согласия"</w:t>
      </w:r>
    </w:p>
    <w:p>
      <w:r>
        <w:rPr>
          <w:b/>
        </w:rPr>
        <w:t>Статья 2</w:t>
      </w:r>
    </w:p>
    <w:p>
      <w:r>
        <w:t>Настоящий Федеральный закон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