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29 Федерального закона "О физической культуре и спорте в Российской Федерации"</w:t>
      </w:r>
    </w:p>
    <w:p>
      <w:r>
        <w:rPr>
          <w:b/>
        </w:rPr>
        <w:t>Статья 1</w:t>
      </w:r>
    </w:p>
    <w:p>
      <w:r>
        <w:t>Внести в часть 52 статьи 29 Федерального закона от 4 декабря 2007 года № 329-ФЗ "О физической культуре и спорте в Российской Федерации" (Собрание законодательства Российской Федерации, 2007, № 50, ст. 6242; 2011, № 50, ст. 7354; 2014, № 23, ст. 2930; 2015, № 27, ст. 3995; 2016, № 18, ст. 2507; 2021, № 18, ст. 3071; 2022, № 52, ст. 9374; 2023, № 49, ст. 8681; 2025, № 15, ст. 1791) изменение, изложив ее в следующей редакции: "52. В целях реализации положений настоящей статьи порядок организации и финансирования за счет средств федерального бюджета физкультурных мероприятий и спортивных мероприятий, в отношении которых федеральный орган исполнительной власти, осуществляющий руководство развитием военно-прикладных и (или) служебно-прикладных видов спорта, выступает организатором, а также нормы расходов средств на проведение таких мероприятий устанавливаются соответствующим федеральным органом исполнительной власти.".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