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концессионных соглашениях" и статью 2 Федерального закона "О внесении изменений в Федеральный закон "О концессионных соглашениях"</w:t>
      </w:r>
    </w:p>
    <w:p>
      <w:r>
        <w:rPr>
          <w:b/>
        </w:rPr>
        <w:t>Статья 1</w:t>
      </w:r>
    </w:p>
    <w:p>
      <w:r>
        <w:t>Внести в Федеральный закон от 21 июля 2005 года № 115-ФЗ "О концессионных соглашениях" (Собрание законодательства Российской Федерации, 2005, № 30, ст. 3126; 2008, № 27, ст. 3126; 2010, № 27, ст. 3436; 2012, № 18, ст. 2130; 2013, № 19, ст. 2330; 2014, № 30, ст. 4266; 2016, № 27, ст. 4208; 2017, № 31, ст. 4828; 2018, № 1, ст. 87; 2020, № 50, ст. 8046; 2021, № 27, ст. 5171; 2022, № 1, ст. 38; № 18, ст. 3012; 2023, № 1, ст. 51; № 25, ст. 4429; № 29, ст. 5314; № 32, ст. 6222; 2025, № 9, ст. 851) следующие изменения: 1) статью 9 дополнить частью 9 следующего содержания: "9. Уполномоченным органом государственной власти субъекта Российской Федерации осуществляется подготовка доклада о результатах осуществления контроля за соблюдением условий концессионных соглашений в субъекте Российской Федерации в соответствии с частью 2 настоящей статьи. Указанный доклад ежегодно не позднее 1 июня года, следующего за отчетным периодом, направляется высшим должностным лицом субъекта Российской Федерации в законодательный орган субъекта Российской Федерации."; 2) статью 10 дополнить частью 14 следующего содержания: "14.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концессионное соглашение наряду с предусмотренными частью 1 настоящей статьи существенными условиями должно содержать обязанность концессионера по информированию концедента и органа исполнительной власти в области государственного регулирования тарифов субъекта Российской Федерации, участвующего в концессионном соглашении, о получении концессионером не предусмотренных концессионным соглашением средств бюджетов бюджетной системы Российской Федерации и (или) иного имущества, находящегося в государственной и (или) муниципальной собственности, используемых концессионером при создании, и (или) реконструкции, и (или) эксплуатации объектов, переданных по такому концессионному соглашению, об объеме, условиях и сроках их предоставления, а также о предоставленных концессионеру иных мерах государственной поддержки, которые подлежат учету в соответствии с основами ценообразования в сфере теплоснабжения, водоснабжения, водоотведения, энергоснабжения, в области обращения с твердыми коммунальными отходами."; 3) в статье 37: а) в части 1 слова "статьями 51 и 521" заменить словами "статьями 51, 521 и 522"; б) абзац первый части 410 после слов "единая теплоснабжающая организация" дополнить словами ", а также в случае, если инициатором заключения концессионного соглашения выступает лицо, являющееся концессионером по действующему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(далее - действующее концессионное соглашение) (при условии соответствия указанного лица требованиям, установленным частью 2 статьи 522 настоящего Федерального закона),"; 4) в статье 43: а) часть 1 изложить в следующей редакции: "1. Согласие антимонопольного органа, полученное в порядке и на условиях, которые установлены Правительством Российской Федерации, требуется для изменения существенных условий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указанных в части 1 статьи 10 и части 1 статьи 42 настоящего Федерального закона, изменяемых по соглашению сторон на основании решения органа государственной власти или органа местного самоуправления, определенных на основании решения о заключении концессионного соглашения, конкурсной документации и конкурсного предложения концессионера по критериям конкурса, а также изменяемых по основаниям, предусмотренным частями 1, 3 и 4 статьи 20 настоящего Федерального закона."; б) часть 2 изложить в следующей редакции: "2. Согласие антимонопольного органа не требуется для изменения существенных условий концессионного соглашения в случаях, предусмотренных частью 7 статьи 5, частью 31 статьи 13, частью 31 статьи 44, частями 5 и 6 статьи 51 настоящего Федерального закона, а также при переносе срока реализации обязательств концессионера, указанных в части 4 статьи 44 настоящего Федерального закона."; в) в части 3 слово "условий" заменить словами "существенных условий"; 5) в статье 51: а) в части 11 слова "случае, указанном в статье 521" заменить словами "случаях, указанных в статьях 521 и 522"; б) в части 8 слова "и статьей 521" заменить словами ", статьями 521 и 522"; 6) в статье 52: а) в части 1 слова "статьи 521" заменить словами "статей 521 и 522"; б) часть 2 дополнить предложением следующего содержания: "В случае наличия в запросе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являющихся объектом действующего концессионного соглашения, предусмотренного частью 1 статьи 522 настоящего Федерального закона, указанный орган извещает концессионера по такому концессионному соглашению."; 7) дополнить статьей 522 следующего содержания: "Статья 522. Особенности заключения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 1. Порядок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с лицом, являющимся концессионером по действующему концессионному соглашению, объектом которого являются данные системы и (или) объекты, устанавливается настоящим Федеральным законом.</w:t>
      </w:r>
    </w:p>
    <w:p>
      <w:r>
        <w:rPr>
          <w:b/>
        </w:rPr>
        <w:t xml:space="preserve">2. </w:t>
      </w:r>
      <w:r>
        <w:t>Лицо, являющееся концессионером по действующему концессионному соглашению, имеет преимущественное право на заключение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без проведения конкурса при условии отсутствия за период с начала срока действия действующего концессионного соглашения по первое число календарного месяца, в котором было подано предложение о заключении концессионного соглашения, фактов неисполнения или ненадлежащего исполнения таким лицом обязательств концессионера по действующему концессионному соглашению, указанных в предупреждении о необходимости исполнения концессионером в разумный срок обязательств концессионера по концессионному соглашению, направленном концедентом в соответствии с частью 11 статьи 15 настоящего Федерального закона, и при условии достижения установленных концессионным соглашением плановых значений показателей деятельности концессионера, действующих по состоянию на первое число календарного года, в котором подано предложение о заключении концессионного соглашения</w:t>
      </w:r>
    </w:p>
    <w:p>
      <w:r>
        <w:rPr>
          <w:b/>
        </w:rPr>
        <w:t xml:space="preserve">3. </w:t>
      </w:r>
      <w:r>
        <w:t>Размер инвестиционных обязательств по концессионному соглашению, заключаемому в соответствии с настоящей статьей (в том числе в случае подачи в порядке, предусмотренном частью 6 настоящей статьи, предложения о заключении концессионного соглашения), должен быть не менее наибольшей из следующих величин</w:t>
      </w:r>
    </w:p>
    <w:p>
      <w:r>
        <w:rPr>
          <w:b/>
        </w:rPr>
        <w:t xml:space="preserve">4. </w:t>
      </w:r>
      <w:r>
        <w:t>В ценовых зонах теплоснабжения, определенных в соответствии с Федеральным законом от 27 июля 2010 года № 190-ФЗ "О теплоснабжении", при заключении концессионного соглашения в отношении объектов теплоснабжения, централизованных систем горячего водоснабжения, отдельных объектов таких систем, входящих в состав объекта действующего концессионного соглашения, размер инвестиционных обязательств по заключаемому концессионному соглашению определяется в соответствии с пунктом 1 части 3 настоящей статьи</w:t>
      </w:r>
    </w:p>
    <w:p>
      <w:r>
        <w:rPr>
          <w:b/>
        </w:rPr>
        <w:t xml:space="preserve">5. </w:t>
      </w:r>
      <w:r>
        <w:t>В случае, если объектом действующего концессионного соглашения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законом от 27 июля 2010 года № 190-ФЗ "О теплоснабжении", и лицо, являющееся концессионером по такому соглашению, не является единой теплоснабжающей организацией, определенной в соответствии с указанным Федеральным законом, преимущественное право на заключение концессионного соглашения в отношении таких систем и (или) объектов, входящих в состав объекта действующего концессионного соглашения, без проведения конкурса имеет в соответствии с положениями настоящей статьи единая теплоснабжающая организация</w:t>
      </w:r>
    </w:p>
    <w:p>
      <w:r>
        <w:rPr>
          <w:b/>
        </w:rPr>
        <w:t xml:space="preserve">6. </w:t>
      </w:r>
      <w:r>
        <w:t>При наличии действующего концессионного соглашения предложение о заключении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может быть подано лицом, являющимся концессионером по действующему концессионному соглашению (при условии соответствия указанного лица требованиям, установленным частью 2 настоящей статьи), или потенциальным инвестором не ранее чем за двадцать четыре месяца до окончания срока действия действующего концессионного соглашения</w:t>
      </w:r>
    </w:p>
    <w:p>
      <w:r>
        <w:rPr>
          <w:b/>
        </w:rPr>
        <w:t xml:space="preserve">7. </w:t>
      </w:r>
      <w:r>
        <w:t>В случае подачи предложения о заключении концессионного соглашения в соответствии с частью 6 настоящей статьи и принятия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решения о возможности заключения концессионного соглашения на условиях, указанных в пунктах 1 и 2 части 44, частях 47 и 48 статьи 37 настоящего Федерального закона, такой уполномоченный орган размещает на официальном сайте для размещения информации о проведении торгов предложение о заключении концессионного соглашения одновременно с проектом концессионного соглашения (измененным проектом концессионного соглашения) и указанное решение в порядке, установленном частью 47 или 48-1 статьи 37 настоящего Федерального закона, а в случае подачи предложения о заключении концессионного соглашения потенциальным инвестором одновременно извещает лицо, являющееся концессионером по действующему концессионному соглашению, о принятии указанного решения в письменной форме путем направления заказного письма с уведомлением о вручении</w:t>
      </w:r>
    </w:p>
    <w:p>
      <w:r>
        <w:rPr>
          <w:b/>
        </w:rPr>
        <w:t xml:space="preserve">8. </w:t>
      </w:r>
      <w:r>
        <w:t>В случае непоступления предусмотренного частью 6 настоящей статьи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но не ранее чем за восемнадцать месяцев до даты окончания срока действия действующего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вправе принять решение о заключении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 в целях приема заявок на участие в конкурсе на заключение концессионного соглашения. В этом случае такой уполномоченный орган размещает конкурсную документацию одновременно с размещением сообщения о проведении открытого конкурса в соответствии с частью 4 статьи 23 настоящего Федерального закона или направляет сообщение о проведении закрытого конкурса лицам, определенным решением о заключении концессионного соглашения, а также одновременно извещает лицо, являющееся концессионером по действующему концессионному соглашению, о принятии указанного решения в письменной форме путем направления заказного письма с уведомлением о вручении</w:t>
      </w:r>
    </w:p>
    <w:p>
      <w:r>
        <w:rPr>
          <w:b/>
        </w:rPr>
        <w:t xml:space="preserve">9. </w:t>
      </w:r>
      <w:r>
        <w:t>В течение тридцати дней со дня размещения на официальном сайте для размещения информации о проведении торгов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документов, предусмотренных частью 7 настоящей статьи, лица, отвечающие требованиям, предъявляемым в соответствии с настоящим Федеральным законом к концессионеру, а также требованиям, предъявляемым частью 41 статьи 37 настоящего Федерального закона, вправе представить заявки о готовности к участию в конкурсе на заключение концессионного соглашения с приложением предложения о заключении концессионного соглашения, соответствующего требованиям, установленным частями 42 и 43 статьи 37 настоящего Федерального закона, и проекта концессионного соглашения</w:t>
      </w:r>
    </w:p>
    <w:p>
      <w:r>
        <w:rPr>
          <w:b/>
        </w:rPr>
        <w:t xml:space="preserve">10. </w:t>
      </w:r>
      <w:r>
        <w:t>В случае, если в течение срока, указанного в части 9 настоящей статьи, поступили заявки о готовности к участию в конкурсе, концессионное соглашение может быть заключено с лицом, имеющим преимущественное право на заключение концессионного соглашения, на наилучших содержащихся в поступивших предложениях о заключении концессионного соглашения условиях без проведения конкурса. Содержащиеся в предложениях о заключении концессионного соглашения условия оцениваются в соответствии с критериями, указанными в статье 47 настоящего Федерального закона, в порядке, предусмотренном частью 2 статьи 49 настоящего Федерального закона</w:t>
      </w:r>
    </w:p>
    <w:p>
      <w:r>
        <w:rPr>
          <w:b/>
        </w:rPr>
        <w:t xml:space="preserve">11. </w:t>
      </w:r>
      <w:r>
        <w:t>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десяти календарных дней со дня окончания срока, предусмотренного частью 9 настоящей статьи, размещает протокол рассмотрения предложений, представленных в составе заявок в соответствии с частью 9 настоящей статьи, на официальном сайте для размещения информации о проведении торгов и извещает лицо, имеющее в соответствии с настоящей статьей преимущественное право на заключение указанного соглашения, о намерении заключить концессионное соглашение на наилучших содержащихся в поступивших предложениях о заключении концессионного соглашения условиях, соответствующих требованиям части 10 настоящей статьи, в письменной форме путем направления заказного письма с уведомлением о вручении с приложением предложения о заключении концессионного соглашения и проекта концессионного соглашения</w:t>
      </w:r>
    </w:p>
    <w:p>
      <w:r>
        <w:rPr>
          <w:b/>
        </w:rPr>
        <w:t xml:space="preserve">12. </w:t>
      </w:r>
      <w:r>
        <w:t>В случае, если единая теплоснабжающая организация откажется от заключения концессионного соглашения, объектом которого являются объекты, указанные в части 5 настоящей статьи, на наилучших содержащихся в поступивших предложениях о заключении концессионного соглашения условиях, соответствующих требованиям части 10 настоящей статьи, или не сообщит о готовности заключить такое концессионное соглашение в течение тридцати календарных дней со дня поступления в ее адрес извещения, указанного в части 11 настоящей статьи, преимущественное право на заключение концессионного соглашения, предусмотренного частью 5 настоящей статьи, имеет лицо, являющееся концессионером по действующему концессионному соглашению. Уполномоченный орган извещает в порядке, предусмотренном частью 11 настоящей статьи, об указанном намерении лицо, являющееся концессионером по действующему концессионному соглашению, в течение трех рабочих дней со дня наступления такого случая</w:t>
      </w:r>
    </w:p>
    <w:p>
      <w:r>
        <w:rPr>
          <w:b/>
        </w:rPr>
        <w:t xml:space="preserve">13. </w:t>
      </w:r>
      <w:r>
        <w:t>В случае, если лицо, имеющее в соответствии с настоящей статьей преимущественное право на заключение концессионного соглашения, в течение тридцати календарных дней со дня поступления в его адрес извещения, указанного в части 11 настоящей статьи, сообщит о готовности заключить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входящие в состав объекта действующего концессионного соглашения, на наилучших предусмотренных в поступивших предложениях о заключении концессионного соглашения условиях, соответствующих требованиям части 10 настоящей статьи, заключение такого концессионного соглашения с указанным лицом осуществляется без проведения конкурса</w:t>
      </w:r>
    </w:p>
    <w:p>
      <w:r>
        <w:rPr>
          <w:b/>
        </w:rPr>
        <w:t xml:space="preserve">14. </w:t>
      </w:r>
      <w:r>
        <w:t>В случае, если лицо, являющееся концессионером по действующему концессионному соглашению, откажется от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входящие в состав объекта действующего концессионного соглашения, на наилучших содержащихся в поступивших предложениях о заключении концессионного соглашения условиях, соответствующих требованиям части 10 настоящей статьи, или не сообщит о готовности заключить такое концессионное соглашение в течение тридцати календарных дней со дня поступления в его адрес извещения, указанного в части 11 настоящей статьи, концессионное соглашение заключается в порядке, предусмотренном частями 11 - 19 статьи 52 настоящего Федерального закона</w:t>
      </w:r>
    </w:p>
    <w:p>
      <w:r>
        <w:rPr>
          <w:b/>
        </w:rPr>
        <w:t xml:space="preserve">15. </w:t>
      </w:r>
      <w:r>
        <w:t>В случае, если в течение срока, указанного в части 9 настоящей статьи, не поступили указанные в части 9 настоящей статьи заявки о готовности к участию в конкурсе на заключение концессионного соглашения с приложением предложения о заключении концессионного соглашения, и в случае, если лицо, являющееся концессионером по действующему концессионному соглашению (при условии соответствия указанного лица требованиям, установленным частью 2 настоящей статьи), и единая теплоснабжающая организация не воспользовались преимущественным правом на заключение концессионного соглашения, концессионное соглашение заключается с лицом, выступившим с инициативой о заключении концессионного соглашения на условиях, предусмотренных в предложении о заключении концессионного соглашения и проекте концессионного соглашения, без проведения конкурса в порядке, установленном настоящим Федеральным законом, с учетом особенностей, предусмотренных частью 16 статьи 52 настоящего Федерального закона</w:t>
      </w:r>
    </w:p>
    <w:p>
      <w:r>
        <w:rPr>
          <w:b/>
        </w:rPr>
        <w:t xml:space="preserve">16. </w:t>
      </w:r>
      <w:r>
        <w:t>Решение о заключении концессионного соглашения с лицом, являющимся концессионером по действующему концессионному соглашению, подлежит отмене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случае</w:t>
      </w:r>
    </w:p>
    <w:p>
      <w:r>
        <w:rPr>
          <w:b/>
        </w:rPr>
        <w:t xml:space="preserve">17. </w:t>
      </w:r>
      <w:r>
        <w:t>Датой заключения концессионного соглашения в соответствии с настоящей статьей и начала действия такого соглашения считается день, следующий за последним днем действия действующего концессионного соглашения."</w:t>
      </w:r>
    </w:p>
    <w:p>
      <w:r>
        <w:rPr>
          <w:b/>
        </w:rPr>
        <w:t xml:space="preserve">3. </w:t>
      </w:r>
      <w:r>
        <w:t>размер инвестиционных обязательств, необходимых для реализации мероприятий, предусмотренных в схеме теплоснабжения или схеме водоснабжения и водоотведения, актуализированных в соответствии с нормативными правовыми актами Российской Федерации в сфере теплоснабжения, в сфере водоснабжения и водоотведения, по состоянию на дату подачи предложения о заключении концессионного соглашения в соответствии с настоящей статьей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являющихся объектом действующего концессионного соглашения, за период с даты начала действия концессионного соглашения, заключаемого в соответствии с настоящей статьей, до даты окончания срока действия соответствующих схемы теплоснабжения или схемы водоснабжения и водоотведения</w:t>
      </w:r>
    </w:p>
    <w:p>
      <w:r>
        <w:rPr>
          <w:b/>
        </w:rPr>
        <w:t xml:space="preserve">3. </w:t>
      </w:r>
      <w:r>
        <w:t>увеличенный в два раза размер необходимой валовой выручки концессионера по действующему концессионному соглашению, определенный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при установлении регулируемых цен (тарифов) в сфере теплоснабжения, в сфере водоснабжения и водоотведения на последний полный календарный год, предшествующий календарному году, в котором подано предложение о заключении концессионного соглашения</w:t>
      </w:r>
    </w:p>
    <w:p>
      <w:r>
        <w:rPr>
          <w:b/>
        </w:rPr>
        <w:t xml:space="preserve">16. </w:t>
      </w:r>
      <w:r>
        <w:t>возникновения до окончания срока действия действующего концессионного соглашения фактов неисполнения или ненадлежащего исполнения лицом, являющимся концессионером по действующему концессионному соглашению, его обязательств по этому соглашению, указанных в предупреждении о необходимости исполнения концессионером в разумный срок обязательств концессионера по концессионному соглашению, направленном концедентом в соответствии с частью 11 статьи 15 настоящего Федерального закона</w:t>
      </w:r>
    </w:p>
    <w:p>
      <w:r>
        <w:rPr>
          <w:b/>
        </w:rPr>
        <w:t xml:space="preserve">16. </w:t>
      </w:r>
      <w:r>
        <w:t>расторжения действующего концессионного соглашения на основании решения суда по требованию концедента до окончания срока его действия в случае существенного нарушения концессионером условий действующего концессионного соглашения</w:t>
      </w:r>
    </w:p>
    <w:p>
      <w:r>
        <w:rPr>
          <w:b/>
        </w:rPr>
        <w:t xml:space="preserve">16. </w:t>
      </w:r>
      <w:r>
        <w:t>недостижения лицом, являющимся концессионером по действующему концессионному соглашению, установленных на последний день действия концессионного соглашения плановых значений показателей деятельности концессионера</w:t>
      </w:r>
    </w:p>
    <w:p>
      <w:r>
        <w:rPr>
          <w:b/>
        </w:rPr>
        <w:t>Статья 2</w:t>
      </w:r>
    </w:p>
    <w:p>
      <w:r>
        <w:t>В части 2 статьи 2 Федерального закона от 28 февраля 2025 года № 22-ФЗ "О внесении изменений в Федеральный закон "О концессионных соглашениях" (Собрание законодательства Российской Федерации, 2025, № 9, ст. 851) цифры "43," исключить.</w:t>
      </w:r>
    </w:p>
    <w:p>
      <w:r>
        <w:rPr>
          <w:b/>
        </w:rPr>
        <w:t>Статья 3</w:t>
      </w:r>
    </w:p>
    <w:p>
      <w:r>
        <w:rPr>
          <w:b/>
        </w:rPr>
        <w:t xml:space="preserve">1. </w:t>
      </w:r>
      <w:r>
        <w:t>Настоящий Федеральный закон вступает в силу с 1 марта 2026 года, за исключением статьи 2 настоящего Федерального закона</w:t>
      </w:r>
    </w:p>
    <w:p>
      <w:r>
        <w:rPr>
          <w:b/>
        </w:rPr>
        <w:t xml:space="preserve">2. </w:t>
      </w:r>
      <w:r>
        <w:t>Статья 2 настоящего Федерального закона вступает в силу со дня официального опубликования настоящего Федерального закона</w:t>
      </w:r>
    </w:p>
    <w:p>
      <w:r>
        <w:rPr>
          <w:b/>
        </w:rPr>
        <w:t xml:space="preserve">3. </w:t>
      </w:r>
      <w:r>
        <w:t>Действие положений статьи 43 Федерального закона от 21 июля 2005 года № 115-ФЗ "О концессионных соглашениях" (в редакции настоящего Федерального закона) распространяется на правоотношения, возникшие в том числе из концессионных соглашений, заключенных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