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30 декабря 2004 года № 218-ФЗ "О кредитных историях" (Собрание законодательства Российской Федерации, 2005, № 1, ст. 44; № 30, ст. 3121; 2013, № 30, ст. 4084; № 51, ст. 6683; 2014, № 26, ст. 3395; 2015, № 27, ст. 3945; 2016, № 26, ст. 3880; 2018, № 32, ст. 5120; 2019, № 31, ст. 4418; 2020, № 31, ст. 5061; 2023, № 29, ст. 5313; № 31, ст. 5778; № 32, ст. 6149; 2024, № 10, ст. 1306; № 33, ст. 4971; 2025, № 7, ст. 541; № 31, ст. 4638) следующие изменения</w:t>
      </w:r>
    </w:p>
    <w:p>
      <w:r>
        <w:t>пункт 12 статьи 3 изложить в следующей редакции: "12) сведения о среднемесячных платежах - величины среднемесячных платежей физического лица по заключенным договорам займа (кредита), рассчитанные источниками формирования кредитных историй в порядке, установленном Банком России, а также в отношении каждого договора займа (кредита), на основании которого рассчитана величина среднемесячного платежа, информация об уникальном идентификаторе договора (сделки), присвоенном соответствующему договору займа (кредита), о полной стоимости займа (кредита) в соответствии с договором займа (кредита) в процентах годовых, о дате фактического прекращения обязательства по договору займа (кредита) (в случае прекращения такого обязательства), о бюро кредитных историй, в которых хранится информация о договоре займа (кредита), и иная информация, относящаяся к соответствующему договору займа (кредита);"</w:t>
      </w:r>
    </w:p>
    <w:p>
      <w:r>
        <w:t>часть 8 статьи 10 дополнить пунктами 5 - 7 следующего содержания: "5) полная стоимость займа (кредита) в соответствии с договором займа (кредита) в процентах годовых</w:t>
      </w:r>
    </w:p>
    <w:p>
      <w:r>
        <w:t>дата фактического прекращения обязательства по договору займа (кредита) (в случае прекращения такого обязательства)</w:t>
      </w:r>
    </w:p>
    <w:p>
      <w:r>
        <w:t>дата последнего представления источником формирования кредитной истории сведений о договоре (сделке) (включая сведения о прекращении обязательства) в бюро кредитных историй."</w:t>
      </w:r>
    </w:p>
    <w:p>
      <w:r>
        <w:rPr>
          <w:b/>
        </w:rPr>
        <w:t>Статья 2</w:t>
      </w:r>
    </w:p>
    <w:p>
      <w:r>
        <w:t>Внести в Федеральный закон от 2 июля 2010 года № 151-ФЗ "О микрофинансовой деятельности и микрофинансовых организациях" (Собрание законодательства Российской Федерации, 2010, № 27, ст. 3435; 2013, № 30, ст. 4084; № 51, ст. 6695; 2015, № 29, ст. 4357; 2016, № 1, ст. 27; № 27, ст. 4163; 2018, № 53, ст. 8440, 8463, 8480; 2019, № 31, ст. 4430; 2020, № 29, ст. 4506; № 31, ст. 5065; 2021, № 24, ст. 4210; № 50, ст. 8405; 2023, № 32, ст. 6149; 2025, № 7, ст. 541; № 14, ст. 1574; № 30, ст. 4399) следующие изменения</w:t>
      </w:r>
    </w:p>
    <w:p>
      <w:r>
        <w:t>в части 5 статьи 9 слова ", кроме случаев их приобретения с использованием информационно-телекоммуникационной сети "Интернет" исключить</w:t>
      </w:r>
    </w:p>
    <w:p>
      <w:r>
        <w:t>в статье 12: а) в части 1: в пункте 8 слова "пять миллионов" заменить словами "пятнадцать миллионов"; дополнить пунктом 12 следующего содержания: "12) по договорам потребительского займа и приобретенным правам (требованиям) по договорам потребительского займа заключать соглашение о новации обязательств в обязательства по новому договору потребительского займа между теми же лицами либо дополнительное соглашение, предусматривающие включение в состав задолженности по основному долгу по договору потребительского займа суммы непогашенной задолженности по процентам, неустойке (штрафам, пеням), а также иным платежам, предусмотренным пунктом 3 части 4 статьи 6 Федерального закона от 21 декабря 2013 года № 353-ФЗ "О потребительском кредите (займе)";"; дополнить пунктом 13 следующего содержания: "13) согласовывать индивидуальные условия договора потребительского займа, предусмотренные частью 9 статьи 5 Федерального закона от 21 декабря 2013 года № 353-ФЗ "О потребительском кредите (займе)", полная стоимость потребительского займа по которому рассчитывается в соответствии с требованиями Федерального закона от 21 декабря 2013 года № 353-ФЗ "О потребительском кредите (займе)" и превышает 100 процентов годовых, ранее четвертого календарного дня, следующего за днем полного прекращения обязательств по договору потребительского кредита (займа), заключенному с любыми кредитной организацией, микрофинансовой организацией, полная стоимость потребительского кредита (займа) по которому рассчитывается в соответствии с требованиями Федерального закона от 21 декабря 2013 года № 353-ФЗ "О потребительском кредите (займе)" и превышает 100 процентов годовых."; б) дополнить частью 5 следующего содержания: "5. В целях соблюдения требования, предусмотренного пунктом 13 части 1 настоящей статьи, микрофинансовая организация обязана получить информацию об обязательствах заемщика по договору потребительского кредита (займа), заключенному с любыми кредитной организацией, микрофинансовой организацией, полная стоимость потребительского кредита (займа) по которому рассчитывается в соответствии с требованиями Федерального закона от 21 декабря 2013 года № 353-ФЗ "О потребительском кредите (займе)" и превышает 100 процентов годовых, из кредитной истории заемщика посредством запроса из всех квалифицированных бюро кредитных историй сведений о среднемесячных платежах заемщика в соответствии с частью 4 статьи 62 Федерального закона от 30 декабря 2004 года № 218-ФЗ "О кредитных историях"."</w:t>
      </w:r>
    </w:p>
    <w:p>
      <w:r>
        <w:rPr>
          <w:b/>
        </w:rPr>
        <w:t>Статья 3</w:t>
      </w:r>
    </w:p>
    <w:p>
      <w:r>
        <w:t>В части 24 статьи 5 Федерального закона от 21 декабря 2013 года № 353-ФЗ "О потребительском кредите (займе)" (Собрание законодательства Российской Федерации, 2013, № 51, ст. 6673; 2017, № 50, ст. 7549; 2018, № 53, ст. 8480; 2021, № 27, ст. 5157; 2022, № 1, ст. 13; 2023, № 1, ст. 48, 60; № 29, ст. 5313; № 31, ст. 5774, 5785; № 52, ст. 9520; 2024, № 10, ст. 1306; № 26, ст. 3553) слова "130 процентов" заменить словами "100 процентов".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с 1 апреля 2026 года</w:t>
      </w:r>
    </w:p>
    <w:p>
      <w:r>
        <w:rPr>
          <w:b/>
        </w:rPr>
        <w:t xml:space="preserve">3. </w:t>
      </w:r>
      <w:r>
        <w:t>Статья 1 настоящего Федерального закона вступает в силу с 1 октября 2026 года</w:t>
      </w:r>
    </w:p>
    <w:p>
      <w:r>
        <w:rPr>
          <w:b/>
        </w:rPr>
        <w:t xml:space="preserve">4. </w:t>
      </w:r>
      <w:r>
        <w:t>Абзацы пятый и шестой подпункта "а", подпункт "б" пункта 2 статьи 2 настоящего Федерального закона вступают в силу с 1 апреля 2027 года</w:t>
      </w:r>
    </w:p>
    <w:p>
      <w:r>
        <w:rPr>
          <w:b/>
        </w:rPr>
        <w:t xml:space="preserve">5. </w:t>
      </w:r>
      <w:r>
        <w:t>Микрофинансовые организации с 1 октября 2026 года до 1 апреля 2027 года не вправе согласовывать индивидуальные условия договора потребительского займа, предусмотренные частью 9 статьи 5 Федерального закона от 21 декабря 2013 года № 353-ФЗ "О потребительском кредите (займе)", и выдавать потребительский заем, полная стоимость потребительского займа по которому рассчитывается в соответствии с требованиями Федерального закона от 21 декабря 2013 года № 353-ФЗ "О потребительском кредите (займе)" и превышает 200 процентов годовых, при наличии непогашенных обязательств по двум договорам потребительского кредита (займа), заключенным с любыми кредитной организацией, микрофинансовой организацией, полная стоимость потребительского кредита (займа) по которым рассчитывается в соответствии с требованиями Федерального закона от 21 декабря 2013 года № 353-ФЗ "О потребительском кредите (займе)" и превышает 200 процентов годовых</w:t>
      </w:r>
    </w:p>
    <w:p>
      <w:r>
        <w:rPr>
          <w:b/>
        </w:rPr>
        <w:t xml:space="preserve">6. </w:t>
      </w:r>
      <w:r>
        <w:t>В целях соблюдения требования, предусмотренного частью 5 настоящей статьи, микрофинансовая организация с 1 октября 2026 года до 1 апреля 2027 года обязана получить информацию об обязательствах заемщика по договору потребительского кредита (займа), заключенному с любыми кредитной организацией, микрофинансовой организацией, полная стоимость потребительского кредита (займа) по которому рассчитывается в соответствии с требованиями Федерального закона от 21 декабря 2013 года № 353-ФЗ "О потребительском кредите (займе)" и превышает 200 процентов годовых, из кредитной истории заемщика посредством запроса из всех квалифицированных бюро кредитных историй сведений о среднемесячных платежах заемщика в соответствии с частью 4 статьи 62 Федерального закона от 30 декабря 2004 года № 218-ФЗ "О кредитных историях"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