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космической деятельности" и Федеральный закон "О Государственной корпорации по космической деятельности "Роскосмос"</w:t>
      </w:r>
    </w:p>
    <w:p>
      <w:r>
        <w:rPr>
          <w:b/>
        </w:rPr>
        <w:t>Статья 1</w:t>
      </w:r>
    </w:p>
    <w:p>
      <w:r>
        <w:t>Внести в Закон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2018, № 11, ст. 1581; 2021, № 24, ст. 4188; 2022, № 48, ст. 8320; 2024, № 18, ст. 2402) следующие изменения</w:t>
      </w:r>
    </w:p>
    <w:p>
      <w:r>
        <w:t>в пункте 3 статьи 5: а) абзац четырнадцатый изложить в следующей редакции: "устанавливает порядок и особенности приема, обработки, хранения, распространения и предоставления данных, получаемых с космических аппаратов, созданных за счет средств федерального бюджета (далее - государственные космические аппараты);"; б) дополнить абзацами семнадцатым и восемнадцатым следующего содержания: "устанавливает порядок планирования космических съемок с государственных космических аппаратов; определяет организацию, осуществляющую планирование космических съемок с государственных космических аппаратов, прием, обработку, хранение, распространение и предоставление данных, получаемых с государственных космических аппаратов, и ее полномочия."</w:t>
      </w:r>
    </w:p>
    <w:p>
      <w:r>
        <w:t>в статье 31: а) в пункте 1 слова "с космических аппаратов, созданных за счет средств федерального бюджета (далее - государственные космические аппараты)" заменить словами "с государственных космических аппаратов"; б) дополнить пунктом 41 следующего содержания: "41. Порядок и условия приобретения уполномоченным органом по космической деятельности данных, получаемых с негосударственных космических аппаратов для органов государственной власти, иных государственных органов, органов местного самоуправления, подведомственных им государственных и муниципальных бюджетных, казенных и автономных учреждений, государственных и муниципальных унитарных предприятий, государственных корпораций, а также методика оценки уровня технологической независимости негосударственных космических аппаратов от иностранных технологий (включая использование российской компонентной базы и комплектующих в составе негосударственных космических аппаратов) и защищенности от несанкционированного использования информационного ресурса негосударственных космических аппаратов в целях приобретения уполномоченным органом по космической деятельности данных, получаемых с таких аппаратов, утверждается уполномоченным органом по космической деятельности."</w:t>
      </w:r>
    </w:p>
    <w:p>
      <w:r>
        <w:t>в статье 32: а) пункт 1 после слов "органов государственной власти," дополнить словами "иных государственных органов,"; б) в пункте 3: абзац второй изложить в следующей редакции: "Плата, получаемая от органов государственной власти, иных государственных органов, органов местного самоуправления, подведомственных им государственных и муниципальных бюджетных, казенных и автономных учреждений, государственных и муниципальных унитарных предприятий за предоставление данных, копий данных и продуктов, содержащихся в федеральном фонде данных, зачисляется в доход федерального бюджета за вычетом расходов уполномоченного органа по космической деятельности, связанных с приобретением данных у операторов негосударственных космических аппаратов за счет такой платы в случае отсутствия предполагаемых к закупке данных и их копий в федеральном фонде данных."; дополнить абзацами третьим и четвертым следующего содержания: "Плата, получаемая за предоставление данных, копий данных и продуктов, содержащихся в федеральном фонде данных, от иных потребителей (пользователей) данных, зачисляется в доход уполномоченного органа по космической деятельности. Методика определения стоимости базовой расчетной единицы за предоставление данных, копий данных и продуктов, содержащихся в федеральном фонде данных, утверждается уполномоченным органом по космической деятельности."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2020, № 30, ст. 4760; 2021, № 24, ст. 4188, 4226; № 50, ст. 8406; 2022, № 48, ст. 8320; 2023, № 25, ст. 4430, 4431; 2024, № 1, ст. 9; № 18, ст. 2402; № 31, ст. 4456; № 51, ст. 7869; № 53, ст. 8533; 2025, № 28, ст. 3846; № 40, ст. 5821) следующие изменения: 1) статью 7 дополнить пунктами 62 и 63 следующего содержания: "62) утверждает порядок и условия приобретения Корпорацией данных дистанционного зондирования Земли из космоса, получаемых с негосударственных космических аппаратов для органов государственной власти, иных государственных органов, органов местного самоуправления, подведомственных им государственных и муниципальных бюджетных, казенных и автономных учреждений, государственных и муниципальных унитарных предприятий, государственных корпораций, а также методику оценки уровня технологической независимости негосударственных космических аппаратов от иностранных технологий (включая использование российской компонентной базы и комплектующих в составе негосударственных космических аппаратов) и защищенности от несанкционированного использования информационного ресурса негосударственных космических аппаратов в целях приобретения данных, получаемых с таких аппаратов; 63) утверждает методику определения стоимости базовой расчетной единицы за предоставление данных дистанционного зондирования Земли из космоса, копий таких данных и продуктов, созданных в результате обработки первичных данных посредством их геопривязки, радиометрической и геометрической коррекции, содержащихся в федеральном фонде данных дистанционного зондирования Земли из космоса;"; 2) в пункте 31 части 2 статьи 14 слова "(за исключением государственных унитарных предприятий и федеральных государственных учреждений)" заменить словами "(за исключением предприятий Корпорации и учреждений Корпорации)"; 3) часть 5 статьи 15 дополнить словами ", а также предъявлять иски, направленные на защиту нарушенных или оспариваемых и связанных с реализацией полномочий Корпорации имущественных прав и интересов Российской Федерации"; 4) главу 2 дополнить статьей 151 следующего содержания: "Статья 151. Полномочия Корпорации по осуществлению прав собственника имущества предприятий Корпорации 1. Корпорация осуществляет следующие права собственника имущества предприятий Корпорации: 1) утверждает уставы предприятий Корпорации, вносит в них изменения, формирует уставные фонды предприятий Корпорации; 2) на основании решений Президента Российской Федерации проводит реорганизацию (за исключением реорганизации в форме преобразования в хозяйственные общества) и ликвидацию предприятий Корпорации, включенных в перечень стратегических предприятий и стратегических акционерных обществ, утвержденный указом Президента Российской Федерации; 3) принимает решения о реорганизации (за исключением реорганизации в форме преобразования в хозяйственные общества) и ликвидации предприятий Корпорации, в соответствии с этими решениями проводит во взаимодействии с федеральными органами исполнительной власти реорганизацию и ликвидацию указанных предприятий (за исключением предприятий, предусмотренных пунктом 2 настоящей части); 4) вносит в федеральный орган исполнительной власти, осуществляющий функции по управлению государственным имуществом, предложения о закреплении федерального имущества на праве хозяйственного ведения за предприятиями Корпорации; 5) принимает решения о перераспределении федерального имущества, находящегося в хозяйственном ведении предприятий Корпорации, между указанными предприятиями; 6) назначает на должность и освобождает от должности руководителей предприятий Корпорации, заключает, изменяет и прекращает трудовые договоры с ними в соответствии с трудовым законодательством и иными нормативными правовыми актами, содержащими нормы трудового права; 7) согласовывает прием на работу и увольнение главных бухгалтеров предприятий Корпорации и иных лиц, на которых возлагается ведение бухгалтерского учета предприятий Корпорации, заключение, изменение и прекращение трудовых договоров с ними, а также заключение предприятиями Корпорации договоров об оказании услуг по ведению бухгалтерского учета; 8) согласовывает назначение главных и (или) генеральных конструкторов предприятий Корпорации; 9) утверждает годовую бухгалтерскую (финансовую) отчетность и отчеты о финансово-хозяйственной деятельности предприятий Корпорации; 10) определяет порядок составления и утверждения показателей планов (программ) финансово-хозяйственной деятельности предприятий Корпорации; 11) осуществляет контроль за использованием по назначению имущества, принадлежащего предприятиям Корпорации, и за его сохранностью; 12) утверждает стратегию деятельности и ключевые показатели эффективности деятельности предприятий Корпорации и контролирует их выполнение; 13) дает предприятиям Корпорации задания, обязательные для выполнения; 14) принимает решения о проведении аудита годовой бухгалтерской (финансовой) отчетности предприятий Корпорации; 15) утверждает отобранную на конкурсной основе аудиторскую организацию для проведения аудита годовой бухгалтерской (финансовой) отчетности предприятий Корпорации и определяет размер ее вознаграждения; 16) дает согласие на совершение крупных сделок, связанных с приобретением, отчуждением или возможностью отчуждения предприятием Корпорации прямо либо косвенно имущества, стоимость которого составляет более десяти процентов уставного фонда предприятия или превышает иной предел, определенный Корпорацией; 17) дает согласие на распоряжение недвижимым имуществом, на совершение сделок, в совершении которых имеется заинтересованность руководителя предприятия Корпорации, а также в случаях, установленных федеральными законами, иными нормативными правовыми актами Российской Федерации или уставом предприятия Корпорации, на совершение других сделок; 18) дает согласие на участие предприятий Корпорации в ассоциациях и других объединениях коммерческих организаций, а также в иных коммерческих и некоммерческих организациях; 19) дает согласие на создание филиалов и открытие представительств предприятий Корпорации; 20) согласовывает осуществление заимствований предприятиями Корпорации; 21) принимает решение об увеличении или уменьшении размера уставного фонда предприятия Корпорации; 22) определяет порядок направления части прибыли предприятий Корпорации, остающейся в их распоряжении после уплаты налогов, сборов и иных обязательных платежей, в доход Корпорации; 23) утверждает структуру предприятий Корпорации и предельную численность их работников; 24) осуществляет иные права собственника имущества предприятий Корпорации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Корпорация вправе обращаться в суд с исками о признании недействительными сделок с имуществом предприятий Корпорации, на совершение которых требуется получение согласия Корпорации, а также с исками о применении последствий недействительности ничтожных сделок в случае, если данные сделки не были согласованы с Корпорацией</w:t>
      </w:r>
    </w:p>
    <w:p>
      <w:r>
        <w:rPr>
          <w:b/>
        </w:rPr>
        <w:t xml:space="preserve">3. </w:t>
      </w:r>
      <w:r>
        <w:t>Корпорация вправе истребовать имущество предприятия из чужого незаконного владения, а также предъявлять иски, направленные на защиту нарушенных или оспариваемых и связанных с реализацией полномочий Корпорации имущественных прав и интересов Российской Федерации.";</w:t>
      </w:r>
    </w:p>
    <w:p>
      <w:r>
        <w:rPr>
          <w:b/>
        </w:rPr>
        <w:t xml:space="preserve">3. </w:t>
      </w:r>
      <w:r>
        <w:t>главу 8 признать утратившей силу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Федеральный закон от 20 июля 2020 года № 234-ФЗ "О внесении изменения в статью 39 Федерального закона "О Государственной корпорации по космической деятельности "Роскосмос" (Собрание законодательства Российской Федерации, 2020, № 30, ст. 4760)</w:t>
      </w:r>
    </w:p>
    <w:p>
      <w:r>
        <w:t>пункт 6 статьи 1 Федерального закона от 13 июня 2023 года № 242-ФЗ "О внесении изменений в Федеральный закон "О Государственной корпорации по космической деятельности "Роскосмос" (Собрание законодательства Российской Федерации, 2023, № 25, ст. 4431)</w:t>
      </w:r>
    </w:p>
    <w:p>
      <w:r>
        <w:t>пункт 2 статьи 20 Федерального закона от 13 декабря 2024 года № 475-ФЗ "О внесении изменений в отдельные законодательные акты Российской Федерации" (Собрание законодательства Российской Федерации, 2024, № 51, ст. 7869)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и 2, абзац шестой подпункта "б" пункта 3 статьи 1 и пункт 1 статьи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